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0" w:rsidRDefault="00E5759A" w:rsidP="00B34C1E">
      <w:pPr>
        <w:jc w:val="center"/>
        <w:rPr>
          <w:rFonts w:ascii="黑体" w:eastAsia="黑体" w:hAnsi="黑体"/>
          <w:sz w:val="36"/>
          <w:szCs w:val="36"/>
        </w:rPr>
      </w:pPr>
      <w:r w:rsidRPr="00070722">
        <w:rPr>
          <w:rFonts w:ascii="黑体" w:eastAsia="黑体" w:hAnsi="黑体" w:hint="eastAsia"/>
          <w:sz w:val="36"/>
          <w:szCs w:val="36"/>
        </w:rPr>
        <w:t>东北师大附中明珠学校</w:t>
      </w:r>
    </w:p>
    <w:p w:rsidR="00892FB0" w:rsidRPr="00070722" w:rsidRDefault="00E5759A" w:rsidP="00B34C1E">
      <w:pPr>
        <w:jc w:val="center"/>
        <w:rPr>
          <w:rFonts w:ascii="黑体" w:eastAsia="黑体" w:hAnsi="黑体"/>
          <w:sz w:val="36"/>
          <w:szCs w:val="36"/>
        </w:rPr>
      </w:pPr>
      <w:r w:rsidRPr="00070722">
        <w:rPr>
          <w:rFonts w:ascii="黑体" w:eastAsia="黑体" w:hAnsi="黑体" w:hint="eastAsia"/>
          <w:sz w:val="36"/>
          <w:szCs w:val="36"/>
        </w:rPr>
        <w:t>学区</w:t>
      </w:r>
      <w:r w:rsidR="00263BF9" w:rsidRPr="00070722">
        <w:rPr>
          <w:rFonts w:ascii="黑体" w:eastAsia="黑体" w:hAnsi="黑体"/>
          <w:sz w:val="36"/>
          <w:szCs w:val="36"/>
        </w:rPr>
        <w:t>入学</w:t>
      </w:r>
      <w:r w:rsidR="00263BF9" w:rsidRPr="00070722">
        <w:rPr>
          <w:rFonts w:ascii="黑体" w:eastAsia="黑体" w:hAnsi="黑体" w:hint="eastAsia"/>
          <w:sz w:val="36"/>
          <w:szCs w:val="36"/>
        </w:rPr>
        <w:t>材</w:t>
      </w:r>
      <w:r w:rsidR="00263BF9" w:rsidRPr="00070722">
        <w:rPr>
          <w:rFonts w:ascii="黑体" w:eastAsia="黑体" w:hAnsi="黑体"/>
          <w:sz w:val="36"/>
          <w:szCs w:val="36"/>
        </w:rPr>
        <w:t>料审核表</w:t>
      </w:r>
    </w:p>
    <w:p w:rsidR="00B34C1E" w:rsidRPr="00B34C1E" w:rsidRDefault="00B34C1E" w:rsidP="00B34C1E">
      <w:pPr>
        <w:jc w:val="center"/>
        <w:rPr>
          <w:rFonts w:ascii="宋体" w:eastAsia="宋体" w:hAnsi="宋体"/>
          <w:sz w:val="36"/>
          <w:szCs w:val="36"/>
        </w:rPr>
      </w:pPr>
    </w:p>
    <w:p w:rsidR="00AE42E6" w:rsidRPr="00474E68" w:rsidRDefault="00AE42E6" w:rsidP="00AE42E6">
      <w:pPr>
        <w:ind w:firstLineChars="200" w:firstLine="560"/>
        <w:jc w:val="center"/>
        <w:rPr>
          <w:rFonts w:ascii="仿宋" w:eastAsia="仿宋" w:hAnsi="仿宋"/>
          <w:color w:val="3B3838" w:themeColor="background2" w:themeShade="40"/>
          <w:sz w:val="28"/>
          <w:szCs w:val="28"/>
        </w:rPr>
      </w:pP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所提供材料共</w:t>
      </w: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10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项，其中第</w:t>
      </w: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8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项，符合</w:t>
      </w: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条件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填写，不符合不用填写，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按</w:t>
      </w: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序号标注的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项目</w:t>
      </w:r>
      <w:r w:rsidRPr="00C01F38">
        <w:rPr>
          <w:rFonts w:ascii="仿宋" w:eastAsia="仿宋" w:hAnsi="仿宋" w:hint="eastAsia"/>
          <w:color w:val="FF0000"/>
          <w:sz w:val="28"/>
          <w:szCs w:val="28"/>
        </w:rPr>
        <w:t>分别在项目下方</w:t>
      </w:r>
      <w:r w:rsidRPr="00C01F38">
        <w:rPr>
          <w:rFonts w:ascii="仿宋" w:eastAsia="仿宋" w:hAnsi="仿宋"/>
          <w:color w:val="FF0000"/>
          <w:sz w:val="28"/>
          <w:szCs w:val="28"/>
        </w:rPr>
        <w:t>插入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佐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证图片</w:t>
      </w: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，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因系统限制</w:t>
      </w: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，</w:t>
      </w:r>
      <w:r w:rsidRPr="00C01F38">
        <w:rPr>
          <w:rFonts w:ascii="仿宋" w:eastAsia="仿宋" w:hAnsi="仿宋" w:hint="eastAsia"/>
          <w:color w:val="FF0000"/>
          <w:sz w:val="28"/>
          <w:szCs w:val="28"/>
        </w:rPr>
        <w:t>插入全部佐证图片后的上传附件P</w:t>
      </w:r>
      <w:r w:rsidRPr="00C01F38">
        <w:rPr>
          <w:rFonts w:ascii="仿宋" w:eastAsia="仿宋" w:hAnsi="仿宋"/>
          <w:color w:val="FF0000"/>
          <w:sz w:val="28"/>
          <w:szCs w:val="28"/>
        </w:rPr>
        <w:t>DF</w:t>
      </w:r>
      <w:r w:rsidRPr="00C01F38">
        <w:rPr>
          <w:rFonts w:ascii="仿宋" w:eastAsia="仿宋" w:hAnsi="仿宋" w:hint="eastAsia"/>
          <w:color w:val="FF0000"/>
          <w:sz w:val="28"/>
          <w:szCs w:val="28"/>
        </w:rPr>
        <w:t>文档大小要求</w:t>
      </w:r>
      <w:r w:rsidRPr="00B92281">
        <w:rPr>
          <w:rFonts w:ascii="仿宋" w:eastAsia="仿宋" w:hAnsi="仿宋" w:hint="eastAsia"/>
          <w:b/>
          <w:bCs/>
          <w:color w:val="FF0000"/>
          <w:sz w:val="28"/>
          <w:szCs w:val="28"/>
        </w:rPr>
        <w:t>在20MB以内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，</w:t>
      </w:r>
      <w:proofErr w:type="gramStart"/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请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调整</w:t>
      </w:r>
      <w:proofErr w:type="gramEnd"/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图片格式到适当大小，以保证</w:t>
      </w: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文件大小符合要求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。</w:t>
      </w:r>
    </w:p>
    <w:p w:rsidR="00263BF9" w:rsidRPr="00474E68" w:rsidRDefault="00263BF9">
      <w:pPr>
        <w:rPr>
          <w:rFonts w:ascii="仿宋" w:eastAsia="仿宋" w:hAnsi="仿宋"/>
          <w:sz w:val="28"/>
          <w:szCs w:val="28"/>
        </w:rPr>
      </w:pPr>
    </w:p>
    <w:p w:rsidR="00E75DAA" w:rsidRPr="00474E68" w:rsidRDefault="00263BF9" w:rsidP="00B34C1E">
      <w:pPr>
        <w:ind w:firstLineChars="200" w:firstLine="560"/>
        <w:rPr>
          <w:rFonts w:ascii="仿宋" w:eastAsia="仿宋" w:hAnsi="仿宋"/>
          <w:color w:val="3B3838" w:themeColor="background2" w:themeShade="40"/>
          <w:sz w:val="28"/>
          <w:szCs w:val="28"/>
        </w:rPr>
      </w:pP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学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生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姓名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：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 xml:space="preserve">   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 xml:space="preserve">   </w:t>
      </w:r>
      <w:r w:rsidR="00F116C1"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 xml:space="preserve">    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 xml:space="preserve"> 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身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份证号：</w:t>
      </w: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1. 户口首页、父母页、学生页 （用</w:t>
      </w:r>
      <w:r w:rsidRPr="00474E68">
        <w:rPr>
          <w:rFonts w:ascii="仿宋" w:eastAsia="仿宋" w:hAnsi="仿宋" w:hint="eastAsia"/>
          <w:sz w:val="28"/>
          <w:szCs w:val="28"/>
        </w:rPr>
        <w:t>祖父母（外祖父母）</w:t>
      </w:r>
      <w:r w:rsidRPr="00474E68">
        <w:rPr>
          <w:rFonts w:ascii="仿宋" w:eastAsia="仿宋" w:hAnsi="仿宋" w:hint="eastAsia"/>
          <w:b/>
          <w:color w:val="3B3838" w:themeColor="background2" w:themeShade="40"/>
          <w:sz w:val="28"/>
          <w:szCs w:val="28"/>
        </w:rPr>
        <w:t>房产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上学，需上传</w:t>
      </w:r>
      <w:r w:rsidRPr="00474E68">
        <w:rPr>
          <w:rFonts w:ascii="仿宋" w:eastAsia="仿宋" w:hAnsi="仿宋" w:hint="eastAsia"/>
          <w:sz w:val="28"/>
          <w:szCs w:val="28"/>
        </w:rPr>
        <w:t>祖父母（外祖父母）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页）</w:t>
      </w: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2. 父母身份证（</w:t>
      </w: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双方身份证放在一起，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仅需要拍摄正面照片即可，用</w:t>
      </w:r>
      <w:r w:rsidRPr="00474E68">
        <w:rPr>
          <w:rFonts w:ascii="仿宋" w:eastAsia="仿宋" w:hAnsi="仿宋" w:hint="eastAsia"/>
          <w:sz w:val="28"/>
          <w:szCs w:val="28"/>
        </w:rPr>
        <w:t>祖父母（外祖父母）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房产上学，需加</w:t>
      </w:r>
      <w:r w:rsidRPr="00474E68">
        <w:rPr>
          <w:rFonts w:ascii="仿宋" w:eastAsia="仿宋" w:hAnsi="仿宋" w:hint="eastAsia"/>
          <w:sz w:val="28"/>
          <w:szCs w:val="28"/>
        </w:rPr>
        <w:t>祖父母（外祖父母）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身份证）</w:t>
      </w: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  <w:r>
        <w:rPr>
          <w:rFonts w:ascii="仿宋" w:eastAsia="仿宋" w:hAnsi="仿宋"/>
          <w:color w:val="3B3838" w:themeColor="background2" w:themeShade="40"/>
          <w:sz w:val="28"/>
          <w:szCs w:val="28"/>
        </w:rPr>
        <w:t>3.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学生出生证明</w:t>
      </w: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4. 房产证：上传含有产权证号、产权所有人姓名、丘地号的页面（用</w:t>
      </w:r>
      <w:r w:rsidRPr="00474E68">
        <w:rPr>
          <w:rFonts w:ascii="仿宋" w:eastAsia="仿宋" w:hAnsi="仿宋" w:hint="eastAsia"/>
          <w:sz w:val="28"/>
          <w:szCs w:val="28"/>
        </w:rPr>
        <w:t>祖父母（外祖父母）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房产上学，需出具夫妻双方无房产证明，无房产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lastRenderedPageBreak/>
        <w:t>证明可去长春市房产局开具）</w:t>
      </w: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911481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5. 房产权属证明（关注</w:t>
      </w:r>
      <w:proofErr w:type="gramStart"/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微信公众号</w:t>
      </w:r>
      <w:proofErr w:type="gramEnd"/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 xml:space="preserve"> “长春市住房保障和房屋管理局”，点击档案查询→网上查档→个人住房查询，注册后进行查询，将权属证明图片保存后上传，务必保证图片上相关文字及上方二</w:t>
      </w:r>
      <w:proofErr w:type="gramStart"/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维码拍照清晰上</w:t>
      </w:r>
      <w:proofErr w:type="gramEnd"/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传）。</w:t>
      </w:r>
    </w:p>
    <w:p w:rsidR="00AE42E6" w:rsidRPr="00474E68" w:rsidRDefault="00AE42E6" w:rsidP="00AE42E6">
      <w:pPr>
        <w:ind w:firstLineChars="100" w:firstLine="280"/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AE42E6">
      <w:pPr>
        <w:ind w:firstLineChars="100" w:firstLine="280"/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137291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6.</w:t>
      </w:r>
      <w:r w:rsidRPr="001757CC">
        <w:rPr>
          <w:rFonts w:ascii="仿宋" w:eastAsia="仿宋" w:hAnsi="仿宋" w:hint="eastAsia"/>
          <w:b/>
          <w:color w:val="FF0000"/>
          <w:sz w:val="28"/>
          <w:szCs w:val="28"/>
        </w:rPr>
        <w:t>※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将权属证明中右上方的</w:t>
      </w:r>
      <w:proofErr w:type="gramStart"/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二维码单独</w:t>
      </w:r>
      <w:proofErr w:type="gramEnd"/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拍摄</w:t>
      </w: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，确保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清晰</w:t>
      </w: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，插入下方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。</w:t>
      </w:r>
    </w:p>
    <w:p w:rsidR="00AE42E6" w:rsidRPr="00474E68" w:rsidRDefault="00AE42E6" w:rsidP="00AE42E6">
      <w:pPr>
        <w:ind w:firstLineChars="100" w:firstLine="280"/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Default="00AE42E6" w:rsidP="00AE42E6">
      <w:pPr>
        <w:ind w:firstLineChars="100" w:firstLine="280"/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18180C" w:rsidRPr="00474E68" w:rsidRDefault="0018180C" w:rsidP="00AE42E6">
      <w:pPr>
        <w:ind w:firstLineChars="100" w:firstLine="280"/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137291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  <w:r>
        <w:rPr>
          <w:rFonts w:ascii="仿宋" w:eastAsia="仿宋" w:hAnsi="仿宋"/>
          <w:color w:val="3B3838" w:themeColor="background2" w:themeShade="40"/>
          <w:sz w:val="28"/>
          <w:szCs w:val="28"/>
        </w:rPr>
        <w:t>7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.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水、电、燃气缴费证明（近期的缴费证明3-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5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张即可，可以放在一起拍照，也可以</w:t>
      </w:r>
      <w:proofErr w:type="gramStart"/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将微信或</w:t>
      </w:r>
      <w:proofErr w:type="gramEnd"/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支付宝截图放在一起插入，要体现出缴费人及房屋信息）。</w:t>
      </w: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4F3E5D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8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.双方或一方为现役军人，需要上传军官证。</w:t>
      </w: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Pr="00474E68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AE42E6" w:rsidRDefault="00AE42E6" w:rsidP="00AE42E6">
      <w:pPr>
        <w:jc w:val="center"/>
        <w:rPr>
          <w:rFonts w:ascii="仿宋" w:eastAsia="仿宋" w:hAnsi="仿宋"/>
          <w:color w:val="3B3838" w:themeColor="background2" w:themeShade="40"/>
          <w:sz w:val="28"/>
          <w:szCs w:val="28"/>
        </w:rPr>
      </w:pP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lastRenderedPageBreak/>
        <w:t>9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.</w:t>
      </w:r>
      <w:r w:rsidRPr="00474E68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《</w:t>
      </w:r>
      <w:r w:rsidRPr="005E4BF0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东北师大附中明珠学校学区学生入读期间保持“两个一致”承诺书</w:t>
      </w: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》（请手写填写、签字后拍照，将图片插入下方）</w:t>
      </w:r>
    </w:p>
    <w:p w:rsidR="00AE42E6" w:rsidRDefault="00AE42E6" w:rsidP="00AE42E6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300947" w:rsidRDefault="00893050" w:rsidP="00300947">
      <w:pPr>
        <w:jc w:val="center"/>
        <w:rPr>
          <w:rFonts w:ascii="仿宋" w:eastAsia="仿宋" w:hAnsi="仿宋"/>
          <w:color w:val="3B3838" w:themeColor="background2" w:themeShade="40"/>
          <w:sz w:val="28"/>
          <w:szCs w:val="28"/>
        </w:rPr>
      </w:pP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10</w:t>
      </w:r>
      <w:r w:rsidR="00AA397C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.</w:t>
      </w:r>
      <w:r w:rsidR="00AA397C" w:rsidRPr="00AA397C">
        <w:t xml:space="preserve"> </w:t>
      </w:r>
      <w:r w:rsidR="00300947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《</w:t>
      </w:r>
      <w:r w:rsidR="00AA397C" w:rsidRPr="00AA397C">
        <w:rPr>
          <w:rFonts w:ascii="仿宋" w:eastAsia="仿宋" w:hAnsi="仿宋"/>
          <w:color w:val="3B3838" w:themeColor="background2" w:themeShade="40"/>
          <w:sz w:val="28"/>
          <w:szCs w:val="28"/>
        </w:rPr>
        <w:t>2022年东北师大附中明珠学校入学审核材料真实性承诺书</w:t>
      </w:r>
      <w:r w:rsidR="00300947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》 （请手写填写、签字后拍照，将图片插入下方）</w:t>
      </w:r>
    </w:p>
    <w:p w:rsidR="00AA397C" w:rsidRPr="00300947" w:rsidRDefault="00AA397C" w:rsidP="00263BF9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sectPr w:rsidR="00AA397C" w:rsidRPr="00300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49" w:rsidRDefault="00CA2249" w:rsidP="0033713A">
      <w:r>
        <w:separator/>
      </w:r>
    </w:p>
  </w:endnote>
  <w:endnote w:type="continuationSeparator" w:id="0">
    <w:p w:rsidR="00CA2249" w:rsidRDefault="00CA2249" w:rsidP="0033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49" w:rsidRDefault="00CA2249" w:rsidP="0033713A">
      <w:r>
        <w:separator/>
      </w:r>
    </w:p>
  </w:footnote>
  <w:footnote w:type="continuationSeparator" w:id="0">
    <w:p w:rsidR="00CA2249" w:rsidRDefault="00CA2249" w:rsidP="0033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F9"/>
    <w:rsid w:val="000050E8"/>
    <w:rsid w:val="00070722"/>
    <w:rsid w:val="00084B70"/>
    <w:rsid w:val="000C177C"/>
    <w:rsid w:val="00137291"/>
    <w:rsid w:val="001757CC"/>
    <w:rsid w:val="0018180C"/>
    <w:rsid w:val="00263BF9"/>
    <w:rsid w:val="00300947"/>
    <w:rsid w:val="003044C8"/>
    <w:rsid w:val="0033713A"/>
    <w:rsid w:val="00404F2A"/>
    <w:rsid w:val="00416C29"/>
    <w:rsid w:val="00474E68"/>
    <w:rsid w:val="004F3E5D"/>
    <w:rsid w:val="005B19E4"/>
    <w:rsid w:val="00622D68"/>
    <w:rsid w:val="0071049B"/>
    <w:rsid w:val="00743287"/>
    <w:rsid w:val="00776BC7"/>
    <w:rsid w:val="007D5B09"/>
    <w:rsid w:val="007E0CB4"/>
    <w:rsid w:val="00832D84"/>
    <w:rsid w:val="00892FB0"/>
    <w:rsid w:val="00893050"/>
    <w:rsid w:val="00911481"/>
    <w:rsid w:val="00931113"/>
    <w:rsid w:val="00980432"/>
    <w:rsid w:val="0098562A"/>
    <w:rsid w:val="00A23360"/>
    <w:rsid w:val="00AA397C"/>
    <w:rsid w:val="00AE42E6"/>
    <w:rsid w:val="00B23088"/>
    <w:rsid w:val="00B34C1E"/>
    <w:rsid w:val="00B43842"/>
    <w:rsid w:val="00B94F9A"/>
    <w:rsid w:val="00BB29CD"/>
    <w:rsid w:val="00C0229A"/>
    <w:rsid w:val="00C026C1"/>
    <w:rsid w:val="00C744F0"/>
    <w:rsid w:val="00CA2249"/>
    <w:rsid w:val="00CC420E"/>
    <w:rsid w:val="00D56BA4"/>
    <w:rsid w:val="00E5759A"/>
    <w:rsid w:val="00E75DAA"/>
    <w:rsid w:val="00E82334"/>
    <w:rsid w:val="00ED07EE"/>
    <w:rsid w:val="00EE306F"/>
    <w:rsid w:val="00EE79EF"/>
    <w:rsid w:val="00F0540A"/>
    <w:rsid w:val="00F116C1"/>
    <w:rsid w:val="00FA6D73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7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71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7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71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6B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6B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7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71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7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71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6B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6B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46</cp:revision>
  <cp:lastPrinted>2022-05-20T04:04:00Z</cp:lastPrinted>
  <dcterms:created xsi:type="dcterms:W3CDTF">2022-05-19T10:12:00Z</dcterms:created>
  <dcterms:modified xsi:type="dcterms:W3CDTF">2022-05-23T01:57:00Z</dcterms:modified>
</cp:coreProperties>
</file>