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关于举办吉林省2019年</w:t>
      </w:r>
    </w:p>
    <w:p>
      <w:pPr>
        <w:spacing w:line="0" w:lineRule="atLeas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青少年发明创造大赛的通知</w:t>
      </w:r>
      <w:bookmarkEnd w:id="0"/>
    </w:p>
    <w:p>
      <w:pPr>
        <w:spacing w:line="0" w:lineRule="atLeast"/>
        <w:jc w:val="left"/>
        <w:rPr>
          <w:rFonts w:hint="eastAsia" w:ascii="方正小标宋简体" w:hAnsi="方正小标宋简体" w:eastAsia="方正小标宋简体" w:cs="方正小标宋简体"/>
          <w:color w:val="000000"/>
          <w:sz w:val="32"/>
          <w:szCs w:val="32"/>
        </w:rPr>
      </w:pPr>
    </w:p>
    <w:p>
      <w:pPr>
        <w:spacing w:line="36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rPr>
        <w:t>各市、州、长白山市场监督管理局、教育局，梅河口市和公主岭市市场监督管理局、教育局，各有关单位：</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倡导创新文化，继续扎实推进吉林省中小学知识产权教育试点学校工作深入开展，引导全省中小学生树立保护知识产权和尊重知识产权意识，推动创新型校园文化建设，吉林省市场监督管理厅、吉林省教育厅决定联合举办主题为“创意发明，改变生活”的2019年吉林省青少年发明创造大赛。具体事宜通知如下：</w:t>
      </w:r>
    </w:p>
    <w:p>
      <w:pPr>
        <w:spacing w:line="360" w:lineRule="auto"/>
        <w:jc w:val="left"/>
        <w:rPr>
          <w:rFonts w:hint="eastAsia" w:ascii="黑体" w:hAnsi="黑体" w:eastAsia="黑体" w:cs="宋体"/>
          <w:color w:val="000000"/>
          <w:sz w:val="32"/>
          <w:szCs w:val="32"/>
        </w:rPr>
      </w:pPr>
      <w:r>
        <w:rPr>
          <w:rFonts w:hint="eastAsia" w:ascii="黑体" w:hAnsi="黑体" w:eastAsia="黑体" w:cs="宋体"/>
          <w:color w:val="000000"/>
          <w:sz w:val="32"/>
          <w:szCs w:val="32"/>
        </w:rPr>
        <w:t xml:space="preserve">    一、组织领导</w:t>
      </w:r>
    </w:p>
    <w:p>
      <w:pPr>
        <w:spacing w:line="360" w:lineRule="auto"/>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为搞好发明创造大赛活动，吉林省市场监督管理厅（吉林省知识产权局）、吉林省教育厅共同组织成立吉林省2019年青少年发明创造大赛工作领导小组（以下简称领导小组），负责发明创造大赛活动的组织领导工作。</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各地市场监督管理局、教育主管部门和参赛学校高度重视，专人负责，精心组织，确保参赛作品数量和质量。</w:t>
      </w:r>
    </w:p>
    <w:p>
      <w:pPr>
        <w:spacing w:line="360" w:lineRule="auto"/>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主办单位：吉林省市场监督管理厅（吉林省知识产权局）</w:t>
      </w:r>
    </w:p>
    <w:p>
      <w:pPr>
        <w:spacing w:line="360" w:lineRule="auto"/>
        <w:ind w:firstLine="2240" w:firstLineChars="700"/>
        <w:rPr>
          <w:rFonts w:hint="eastAsia" w:ascii="仿宋" w:hAnsi="仿宋" w:eastAsia="仿宋" w:cs="仿宋"/>
          <w:color w:val="000000"/>
          <w:sz w:val="32"/>
          <w:szCs w:val="32"/>
        </w:rPr>
      </w:pPr>
      <w:r>
        <w:rPr>
          <w:rFonts w:hint="eastAsia" w:ascii="仿宋" w:hAnsi="仿宋" w:eastAsia="仿宋" w:cs="仿宋"/>
          <w:color w:val="000000"/>
          <w:sz w:val="32"/>
          <w:szCs w:val="32"/>
        </w:rPr>
        <w:t>吉林省教育厅</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承办单位：吉林省知识产权事务中心 </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东北师大附中明珠学校</w:t>
      </w:r>
    </w:p>
    <w:p>
      <w:pPr>
        <w:spacing w:line="360" w:lineRule="auto"/>
        <w:ind w:firstLine="640" w:firstLineChars="200"/>
        <w:rPr>
          <w:rFonts w:hint="eastAsia" w:ascii="仿宋" w:hAnsi="仿宋" w:eastAsia="仿宋" w:cs="仿宋"/>
          <w:bCs/>
          <w:color w:val="000000"/>
          <w:sz w:val="32"/>
          <w:szCs w:val="32"/>
        </w:rPr>
      </w:pPr>
      <w:r>
        <w:rPr>
          <w:rFonts w:hint="eastAsia" w:ascii="黑体" w:hAnsi="黑体" w:eastAsia="黑体" w:cs="宋体"/>
          <w:color w:val="000000"/>
          <w:sz w:val="32"/>
          <w:szCs w:val="32"/>
        </w:rPr>
        <w:t xml:space="preserve">二、作品要求及奖项设置 </w:t>
      </w:r>
      <w:r>
        <w:rPr>
          <w:rFonts w:ascii="仿宋" w:hAnsi="仿宋" w:eastAsia="仿宋" w:cs="仿宋"/>
          <w:b/>
          <w:color w:val="000000"/>
          <w:sz w:val="32"/>
          <w:szCs w:val="32"/>
        </w:rPr>
        <w:br w:type="textWrapping"/>
      </w:r>
      <w:r>
        <w:rPr>
          <w:rFonts w:eastAsia="宋体"/>
          <w:color w:val="000000"/>
          <w:sz w:val="32"/>
          <w:szCs w:val="32"/>
        </w:rPr>
        <w:t>　　</w:t>
      </w:r>
      <w:r>
        <w:rPr>
          <w:rFonts w:hint="eastAsia" w:ascii="仿宋" w:hAnsi="仿宋" w:eastAsia="仿宋" w:cs="仿宋"/>
          <w:bCs/>
          <w:color w:val="000000"/>
          <w:sz w:val="32"/>
          <w:szCs w:val="32"/>
        </w:rPr>
        <w:t>（一）作品要求。</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大赛鼓励原创性发明创造作品，包括创意类和外观设计类。具体要求：</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1、对日常生产、生活某个方面进行工程元素、创新设计元素两方面的改造，将创意变成现实。</w:t>
      </w:r>
    </w:p>
    <w:p>
      <w:pPr>
        <w:spacing w:line="360" w:lineRule="auto"/>
        <w:ind w:firstLine="645"/>
        <w:jc w:val="left"/>
        <w:rPr>
          <w:rFonts w:hint="eastAsia" w:ascii="仿宋" w:hAnsi="仿宋" w:eastAsia="仿宋" w:cs="仿宋"/>
          <w:color w:val="000000"/>
          <w:sz w:val="32"/>
          <w:szCs w:val="32"/>
        </w:rPr>
      </w:pPr>
      <w:r>
        <w:rPr>
          <w:rFonts w:hint="eastAsia" w:ascii="仿宋" w:hAnsi="仿宋" w:eastAsia="仿宋" w:cs="仿宋"/>
          <w:color w:val="000000"/>
          <w:sz w:val="32"/>
          <w:szCs w:val="32"/>
        </w:rPr>
        <w:t>2、各领域的新发明、新技术、新设计均可参赛。作品要有利于人类生产、生活，不接受武器、危险化学品、药品等作品参赛。</w:t>
      </w:r>
    </w:p>
    <w:p>
      <w:pPr>
        <w:spacing w:line="360" w:lineRule="auto"/>
        <w:ind w:firstLine="681" w:firstLineChars="213"/>
        <w:rPr>
          <w:rFonts w:hint="eastAsia" w:ascii="仿宋" w:hAnsi="仿宋" w:eastAsia="仿宋" w:cs="仿宋"/>
          <w:color w:val="000000"/>
          <w:sz w:val="32"/>
          <w:szCs w:val="32"/>
        </w:rPr>
      </w:pPr>
      <w:r>
        <w:rPr>
          <w:rFonts w:hint="eastAsia" w:ascii="仿宋" w:hAnsi="仿宋" w:eastAsia="仿宋" w:cs="仿宋"/>
          <w:color w:val="000000"/>
          <w:sz w:val="32"/>
          <w:szCs w:val="32"/>
        </w:rPr>
        <w:t>3、作品中内容不得仿冒、抄袭，不得侵害他人知识产权，拒绝购买作品参赛。</w:t>
      </w:r>
    </w:p>
    <w:p>
      <w:pPr>
        <w:spacing w:line="360" w:lineRule="auto"/>
        <w:ind w:firstLine="681" w:firstLineChars="213"/>
        <w:rPr>
          <w:rFonts w:hint="eastAsia" w:ascii="仿宋" w:hAnsi="仿宋" w:eastAsia="仿宋" w:cs="仿宋"/>
          <w:bCs/>
          <w:color w:val="000000"/>
          <w:sz w:val="32"/>
          <w:szCs w:val="32"/>
        </w:rPr>
      </w:pPr>
      <w:r>
        <w:rPr>
          <w:rFonts w:hint="eastAsia" w:ascii="仿宋" w:hAnsi="仿宋" w:eastAsia="仿宋" w:cs="仿宋"/>
          <w:bCs/>
          <w:color w:val="000000"/>
          <w:sz w:val="32"/>
          <w:szCs w:val="32"/>
        </w:rPr>
        <w:t>（二）奖项设置。</w:t>
      </w:r>
    </w:p>
    <w:p>
      <w:pPr>
        <w:spacing w:line="360" w:lineRule="auto"/>
        <w:ind w:firstLine="681" w:firstLineChars="213"/>
        <w:rPr>
          <w:rFonts w:hint="eastAsia" w:ascii="仿宋" w:hAnsi="仿宋" w:eastAsia="仿宋" w:cs="仿宋"/>
          <w:color w:val="000000"/>
          <w:sz w:val="32"/>
          <w:szCs w:val="32"/>
        </w:rPr>
      </w:pPr>
      <w:r>
        <w:rPr>
          <w:rFonts w:hint="eastAsia" w:ascii="仿宋" w:hAnsi="仿宋" w:eastAsia="仿宋" w:cs="仿宋"/>
          <w:color w:val="000000"/>
          <w:sz w:val="32"/>
          <w:szCs w:val="32"/>
        </w:rPr>
        <w:t>吉林省2019年青少年发明创造大赛设金奖、银奖、铜奖共160项。根据参赛学校推荐作品获奖情况，评出“优秀组织奖”和“优秀指导教师奖”若干，并颁发奖牌或证书。</w:t>
      </w:r>
    </w:p>
    <w:p>
      <w:pPr>
        <w:spacing w:line="360" w:lineRule="auto"/>
        <w:jc w:val="left"/>
        <w:rPr>
          <w:rFonts w:hint="eastAsia" w:ascii="黑体" w:hAnsi="黑体" w:eastAsia="黑体" w:cs="宋体"/>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宋体"/>
          <w:color w:val="000000"/>
          <w:sz w:val="32"/>
          <w:szCs w:val="32"/>
        </w:rPr>
        <w:t xml:space="preserve"> 三、大赛组织程序</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大赛分为初赛和复赛两阶段进行。各地市场监管和教育主管部门负责本地参赛作品的组织和申报工作，及时下发通知，并对各学校发明创造大赛申报材料进行汇总、上报。</w:t>
      </w:r>
    </w:p>
    <w:p>
      <w:pPr>
        <w:snapToGri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（一）初赛阶段。</w:t>
      </w:r>
    </w:p>
    <w:p>
      <w:pPr>
        <w:snapToGrid w:val="0"/>
        <w:spacing w:line="360" w:lineRule="auto"/>
        <w:ind w:firstLine="643"/>
        <w:rPr>
          <w:rFonts w:hint="eastAsia" w:ascii="仿宋" w:hAnsi="仿宋" w:eastAsia="仿宋" w:cs="仿宋"/>
          <w:color w:val="000000"/>
          <w:sz w:val="32"/>
          <w:szCs w:val="32"/>
        </w:rPr>
      </w:pPr>
      <w:r>
        <w:rPr>
          <w:rFonts w:hint="eastAsia" w:ascii="仿宋" w:hAnsi="仿宋" w:eastAsia="仿宋" w:cs="仿宋"/>
          <w:color w:val="000000"/>
          <w:sz w:val="32"/>
          <w:szCs w:val="32"/>
        </w:rPr>
        <w:t>鼓励各地开展“吉林省2019年发明创造大赛暨XX赛区初赛”，通过初赛推荐的作品按照比例直接进入复赛。</w:t>
      </w:r>
    </w:p>
    <w:p>
      <w:pPr>
        <w:snapToGrid w:val="0"/>
        <w:spacing w:line="360" w:lineRule="auto"/>
        <w:ind w:firstLine="643"/>
        <w:rPr>
          <w:rFonts w:hint="eastAsia" w:ascii="仿宋" w:hAnsi="仿宋" w:eastAsia="仿宋" w:cs="仿宋"/>
          <w:color w:val="000000"/>
          <w:sz w:val="32"/>
          <w:szCs w:val="32"/>
        </w:rPr>
      </w:pPr>
      <w:r>
        <w:rPr>
          <w:rFonts w:hint="eastAsia" w:ascii="仿宋" w:hAnsi="仿宋" w:eastAsia="仿宋" w:cs="仿宋"/>
          <w:color w:val="000000"/>
          <w:sz w:val="32"/>
          <w:szCs w:val="32"/>
        </w:rPr>
        <w:t>未组织初赛的地区组织学校统一申报后，大赛统一组织专家初评，初评由专家评委分小学组、初中组、高中组，对参赛作品依据创意类作品评分标准（见附件2</w:t>
      </w:r>
      <w:r>
        <w:rPr>
          <w:rFonts w:ascii="仿宋" w:hAnsi="仿宋" w:eastAsia="仿宋" w:cs="仿宋"/>
          <w:color w:val="000000"/>
          <w:sz w:val="32"/>
          <w:szCs w:val="32"/>
        </w:rPr>
        <w:t>）</w:t>
      </w:r>
      <w:r>
        <w:rPr>
          <w:rFonts w:hint="eastAsia" w:ascii="仿宋" w:hAnsi="仿宋" w:eastAsia="仿宋" w:cs="仿宋"/>
          <w:color w:val="000000"/>
          <w:sz w:val="32"/>
          <w:szCs w:val="32"/>
        </w:rPr>
        <w:t>和外观设计类作品评分标准（见附件3），进行书面评审，最终按照初评分数进入复赛。</w:t>
      </w:r>
    </w:p>
    <w:p>
      <w:pPr>
        <w:snapToGrid w:val="0"/>
        <w:spacing w:line="360" w:lineRule="auto"/>
        <w:ind w:firstLine="643"/>
        <w:rPr>
          <w:rFonts w:hint="eastAsia" w:ascii="仿宋" w:hAnsi="仿宋" w:eastAsia="仿宋" w:cs="仿宋"/>
          <w:color w:val="000000"/>
          <w:sz w:val="32"/>
          <w:szCs w:val="32"/>
        </w:rPr>
      </w:pPr>
      <w:r>
        <w:rPr>
          <w:rFonts w:hint="eastAsia" w:ascii="仿宋" w:hAnsi="仿宋" w:eastAsia="仿宋" w:cs="仿宋"/>
          <w:color w:val="000000"/>
          <w:sz w:val="32"/>
          <w:szCs w:val="32"/>
        </w:rPr>
        <w:t>所有进入复赛的作品将在省市场监督管理厅网站统一进行公示。</w:t>
      </w:r>
    </w:p>
    <w:p>
      <w:pPr>
        <w:snapToGri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（二）复赛阶段。</w:t>
      </w:r>
    </w:p>
    <w:p>
      <w:pPr>
        <w:spacing w:line="360" w:lineRule="auto"/>
        <w:ind w:firstLine="645"/>
        <w:jc w:val="left"/>
        <w:rPr>
          <w:rFonts w:hint="eastAsia" w:ascii="仿宋" w:hAnsi="仿宋" w:eastAsia="仿宋" w:cs="仿宋"/>
          <w:color w:val="000000"/>
          <w:sz w:val="32"/>
          <w:szCs w:val="32"/>
        </w:rPr>
      </w:pPr>
      <w:r>
        <w:rPr>
          <w:rFonts w:hint="eastAsia" w:ascii="仿宋" w:hAnsi="仿宋" w:eastAsia="仿宋" w:cs="仿宋"/>
          <w:color w:val="000000"/>
          <w:sz w:val="32"/>
          <w:szCs w:val="32"/>
        </w:rPr>
        <w:t>复赛采用现场展示和专家组现场问答形式进行现场评分，鼓励复赛作品提交实物或模型。展示现场依据专家评委打分确定金、银、铜奖，并现场颁发奖牌和证书。</w:t>
      </w:r>
    </w:p>
    <w:p>
      <w:pPr>
        <w:spacing w:line="360" w:lineRule="auto"/>
        <w:ind w:firstLine="645"/>
        <w:jc w:val="left"/>
        <w:rPr>
          <w:rFonts w:hint="eastAsia" w:ascii="仿宋" w:hAnsi="仿宋" w:eastAsia="仿宋" w:cs="仿宋"/>
          <w:color w:val="000000"/>
          <w:sz w:val="32"/>
          <w:szCs w:val="32"/>
        </w:rPr>
      </w:pPr>
      <w:r>
        <w:rPr>
          <w:rFonts w:hint="eastAsia" w:ascii="仿宋" w:hAnsi="仿宋" w:eastAsia="仿宋" w:cs="仿宋"/>
          <w:color w:val="000000"/>
          <w:sz w:val="32"/>
          <w:szCs w:val="32"/>
        </w:rPr>
        <w:t>如获奖作品公示后收到非原创举报并组织专家查实后，取消作品申报人获奖资格并追回所授奖牌和证书。</w:t>
      </w:r>
    </w:p>
    <w:p>
      <w:pPr>
        <w:spacing w:line="360" w:lineRule="auto"/>
        <w:ind w:firstLine="640" w:firstLineChars="200"/>
        <w:rPr>
          <w:rFonts w:hint="eastAsia" w:ascii="黑体" w:hAnsi="黑体" w:eastAsia="黑体" w:cs="仿宋"/>
          <w:color w:val="000000"/>
          <w:sz w:val="32"/>
          <w:szCs w:val="32"/>
        </w:rPr>
      </w:pPr>
      <w:r>
        <w:rPr>
          <w:rFonts w:hint="eastAsia" w:ascii="黑体" w:hAnsi="黑体" w:eastAsia="黑体" w:cs="仿宋"/>
          <w:color w:val="000000"/>
          <w:sz w:val="32"/>
          <w:szCs w:val="32"/>
        </w:rPr>
        <w:t>四、作品申报要求和时间</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本次大赛参赛作者为在校学生，以学校为单位统一组织进行申报，不接受个人作品。每个学校申报作品不超过3件，知识产权教育试点、示范学校申报作品不超过5件，各学校不能超项申报。每个参赛学生（包括集体作品的学生）在本届大赛中，只能申报一个作品参加大赛。</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（二）参加过2017、2018年青少年发明创造大赛的作品不能重复申报。</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初赛只接收书面材料（不接收实物和模型），作品申报需要提交《吉林省2019年青少年发明创造大赛作品申报表》（见附件1）和作品介绍PPT不超过2页（首页标注学校、发明人、发明名称），以图文形式介绍大赛作品，内容可以包含作品实物、模型的照</w:t>
      </w:r>
      <w:r>
        <w:rPr>
          <w:rFonts w:ascii="仿宋" w:hAnsi="仿宋" w:eastAsia="仿宋" w:cs="仿宋"/>
          <w:color w:val="000000"/>
          <w:sz w:val="32"/>
          <w:szCs w:val="32"/>
        </w:rPr>
        <w:t>片</w:t>
      </w:r>
      <w:r>
        <w:rPr>
          <w:rFonts w:hint="eastAsia" w:ascii="仿宋" w:hAnsi="仿宋" w:eastAsia="仿宋" w:cs="仿宋"/>
          <w:color w:val="000000"/>
          <w:sz w:val="32"/>
          <w:szCs w:val="32"/>
        </w:rPr>
        <w:t>或图片，PPT用于制作复赛展板。</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1.作品申报材料一式三份（订书器装订），并应包含电子文档，每个作品制成独立的文件夹，以“XX地区——XX学校——XX学生——XX作品名称”名称命名。</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2.申报材料截止时间为2019年9月10日，由各地市场监管局会同教育局统一汇总提交。</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3.书面申报材料提交或邮寄地址：长春市南关区东南湖大路1088号（邮编:130022）吉林省知识产权事务中心。</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联系人孙健、郑博，电话：0431-89634933。电子文档刻录光盘提交或发送至邮箱：</w:t>
      </w:r>
      <w:r>
        <w:rPr>
          <w:rFonts w:ascii="仿宋" w:hAnsi="仿宋" w:eastAsia="仿宋" w:cs="仿宋"/>
          <w:color w:val="000000"/>
          <w:sz w:val="32"/>
          <w:szCs w:val="32"/>
        </w:rPr>
        <w:fldChar w:fldCharType="begin"/>
      </w:r>
      <w:r>
        <w:rPr>
          <w:rFonts w:ascii="仿宋" w:hAnsi="仿宋" w:eastAsia="仿宋" w:cs="仿宋"/>
          <w:color w:val="000000"/>
          <w:sz w:val="32"/>
          <w:szCs w:val="32"/>
        </w:rPr>
        <w:instrText xml:space="preserve"> HYPERLINK "mailto:sj13843140868@126.com。" </w:instrText>
      </w:r>
      <w:r>
        <w:rPr>
          <w:rFonts w:ascii="仿宋" w:hAnsi="仿宋" w:eastAsia="仿宋" w:cs="仿宋"/>
          <w:color w:val="000000"/>
          <w:sz w:val="32"/>
          <w:szCs w:val="32"/>
        </w:rPr>
        <w:fldChar w:fldCharType="separate"/>
      </w:r>
      <w:r>
        <w:rPr>
          <w:rFonts w:ascii="仿宋" w:hAnsi="仿宋" w:eastAsia="仿宋" w:cs="仿宋"/>
          <w:color w:val="000000"/>
          <w:sz w:val="32"/>
          <w:szCs w:val="32"/>
        </w:rPr>
        <w:t>sj13843140868@126.com</w:t>
      </w:r>
      <w:r>
        <w:rPr>
          <w:rFonts w:hint="eastAsia" w:ascii="仿宋" w:hAnsi="仿宋" w:eastAsia="仿宋" w:cs="仿宋"/>
          <w:color w:val="000000"/>
          <w:sz w:val="32"/>
          <w:szCs w:val="32"/>
        </w:rPr>
        <w:t>。</w:t>
      </w:r>
      <w:r>
        <w:rPr>
          <w:rFonts w:ascii="仿宋" w:hAnsi="仿宋" w:eastAsia="仿宋" w:cs="仿宋"/>
          <w:color w:val="000000"/>
          <w:sz w:val="32"/>
          <w:szCs w:val="32"/>
        </w:rPr>
        <w:fldChar w:fldCharType="end"/>
      </w:r>
    </w:p>
    <w:p>
      <w:pPr>
        <w:spacing w:line="360" w:lineRule="auto"/>
        <w:ind w:firstLine="800" w:firstLineChars="250"/>
        <w:rPr>
          <w:rFonts w:hint="eastAsia" w:ascii="仿宋" w:hAnsi="仿宋" w:eastAsia="仿宋" w:cs="仿宋"/>
          <w:color w:val="000000"/>
          <w:sz w:val="32"/>
          <w:szCs w:val="32"/>
        </w:rPr>
      </w:pPr>
      <w:r>
        <w:rPr>
          <w:rFonts w:hint="eastAsia" w:ascii="仿宋" w:hAnsi="仿宋" w:eastAsia="仿宋" w:cs="仿宋"/>
          <w:color w:val="000000"/>
          <w:sz w:val="32"/>
          <w:szCs w:val="32"/>
        </w:rPr>
        <w:t>（四）复赛作品不再重新提交书面材料，大赛主办方统一制作展板，大赛全程不收取任何费用。复赛时间和提交实物或模型地点另行通知。</w:t>
      </w:r>
    </w:p>
    <w:p>
      <w:pPr>
        <w:spacing w:line="360" w:lineRule="auto"/>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请各地市场监管和教育主管部门于7月20日前将负责本次发明创造大赛组织工作的分管领导和具体工作人员名单及是否组织本赛区初赛（附件五）报送省市场监督管理厅。</w:t>
      </w:r>
    </w:p>
    <w:p>
      <w:pPr>
        <w:spacing w:line="360" w:lineRule="auto"/>
        <w:ind w:left="1063" w:leftChars="301" w:hanging="160" w:hangingChars="50"/>
        <w:rPr>
          <w:rFonts w:hint="eastAsia" w:ascii="仿宋" w:hAnsi="仿宋" w:eastAsia="仿宋" w:cs="仿宋"/>
          <w:color w:val="000000"/>
          <w:sz w:val="32"/>
          <w:szCs w:val="32"/>
        </w:rPr>
      </w:pPr>
    </w:p>
    <w:p>
      <w:pPr>
        <w:spacing w:line="360" w:lineRule="auto"/>
        <w:ind w:left="1063" w:leftChars="301" w:hanging="160" w:hangingChars="5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省市场监督管理厅知识产权公共服务处 联系人：朱广禄 </w:t>
      </w:r>
    </w:p>
    <w:p>
      <w:pPr>
        <w:spacing w:line="360" w:lineRule="auto"/>
        <w:ind w:left="1063" w:leftChars="301" w:hanging="160" w:hangingChars="5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电  话：0431-84338816</w:t>
      </w:r>
    </w:p>
    <w:p>
      <w:pPr>
        <w:spacing w:line="360" w:lineRule="auto"/>
        <w:ind w:left="1063" w:leftChars="301" w:hanging="160" w:hangingChars="5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省教育厅基础教育处     联系人：杨  </w:t>
      </w:r>
      <w:r>
        <w:rPr>
          <w:rFonts w:ascii="仿宋" w:hAnsi="仿宋" w:eastAsia="仿宋" w:cs="仿宋"/>
          <w:color w:val="000000"/>
          <w:sz w:val="32"/>
          <w:szCs w:val="32"/>
        </w:rPr>
        <w:t>锐</w:t>
      </w:r>
      <w:r>
        <w:rPr>
          <w:rFonts w:hint="eastAsia" w:ascii="仿宋" w:hAnsi="仿宋" w:eastAsia="仿宋" w:cs="仿宋"/>
          <w:color w:val="000000"/>
          <w:sz w:val="32"/>
          <w:szCs w:val="32"/>
        </w:rPr>
        <w:t xml:space="preserve">       </w:t>
      </w:r>
    </w:p>
    <w:p>
      <w:pPr>
        <w:spacing w:line="360" w:lineRule="auto"/>
        <w:ind w:left="1063" w:leftChars="301" w:hanging="160" w:hangingChars="5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电  话：0431-88904889</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附件：1.吉林省2019年青少年发明创造大赛参赛作品   </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申报表</w:t>
      </w:r>
    </w:p>
    <w:p>
      <w:pPr>
        <w:spacing w:line="360" w:lineRule="auto"/>
        <w:ind w:hanging="15"/>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2.吉林省2019年青少年发明创造大赛创意类参</w:t>
      </w:r>
    </w:p>
    <w:p>
      <w:pPr>
        <w:spacing w:line="360" w:lineRule="auto"/>
        <w:ind w:hanging="15"/>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赛作品评分标准</w:t>
      </w:r>
    </w:p>
    <w:p>
      <w:pPr>
        <w:spacing w:line="360" w:lineRule="auto"/>
        <w:ind w:left="16" w:hanging="16" w:hangingChars="5"/>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3.吉林省2019年青少年发明创造大赛外观设计</w:t>
      </w:r>
    </w:p>
    <w:p>
      <w:pPr>
        <w:spacing w:line="360" w:lineRule="auto"/>
        <w:ind w:left="16" w:hanging="16" w:hangingChars="5"/>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类参赛作品评分标</w:t>
      </w:r>
      <w:r>
        <w:rPr>
          <w:rFonts w:ascii="仿宋" w:hAnsi="仿宋" w:eastAsia="仿宋" w:cs="仿宋"/>
          <w:color w:val="000000"/>
          <w:sz w:val="32"/>
          <w:szCs w:val="32"/>
        </w:rPr>
        <w:t>准</w:t>
      </w:r>
    </w:p>
    <w:p>
      <w:pPr>
        <w:spacing w:line="360" w:lineRule="auto"/>
        <w:ind w:left="1258" w:leftChars="-19" w:hanging="1315" w:hangingChars="41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4.吉林省2019年青少年发明创造大赛参赛作品 </w:t>
      </w:r>
    </w:p>
    <w:p>
      <w:pPr>
        <w:spacing w:line="360" w:lineRule="auto"/>
        <w:ind w:left="1258" w:leftChars="-19" w:hanging="1315" w:hangingChars="41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汇总表</w:t>
      </w:r>
    </w:p>
    <w:p>
      <w:pPr>
        <w:spacing w:line="360" w:lineRule="auto"/>
        <w:ind w:firstLine="648"/>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5.各地市场监管、教育主管部门分管领导和具体</w:t>
      </w:r>
    </w:p>
    <w:p>
      <w:pPr>
        <w:spacing w:line="360" w:lineRule="auto"/>
        <w:ind w:firstLine="648"/>
        <w:jc w:val="left"/>
        <w:rPr>
          <w:rFonts w:ascii="仿宋" w:hAnsi="仿宋" w:eastAsia="仿宋" w:cs="仿宋"/>
          <w:color w:val="000000"/>
          <w:sz w:val="32"/>
          <w:szCs w:val="32"/>
        </w:rPr>
      </w:pPr>
      <w:r>
        <w:rPr>
          <w:rFonts w:hint="eastAsia" w:ascii="仿宋" w:hAnsi="仿宋" w:eastAsia="仿宋" w:cs="仿宋"/>
          <w:color w:val="000000"/>
          <w:sz w:val="32"/>
          <w:szCs w:val="32"/>
        </w:rPr>
        <w:t xml:space="preserve">        工作人员名单</w:t>
      </w:r>
    </w:p>
    <w:p>
      <w:pPr>
        <w:spacing w:line="360" w:lineRule="auto"/>
        <w:ind w:firstLine="648"/>
        <w:jc w:val="left"/>
        <w:rPr>
          <w:rFonts w:ascii="仿宋" w:hAnsi="仿宋" w:eastAsia="仿宋" w:cs="仿宋"/>
          <w:color w:val="000000"/>
          <w:sz w:val="32"/>
          <w:szCs w:val="32"/>
        </w:rPr>
      </w:pPr>
    </w:p>
    <w:p>
      <w:pPr>
        <w:spacing w:line="360" w:lineRule="auto"/>
        <w:ind w:firstLine="648"/>
        <w:jc w:val="left"/>
        <w:rPr>
          <w:rFonts w:hint="eastAsia" w:ascii="仿宋" w:hAnsi="仿宋" w:eastAsia="仿宋" w:cs="仿宋"/>
          <w:color w:val="000000"/>
          <w:sz w:val="32"/>
          <w:szCs w:val="32"/>
        </w:rPr>
      </w:pPr>
    </w:p>
    <w:p>
      <w:pPr>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吉林省市场监督管理厅       吉林省教育厅</w:t>
      </w:r>
    </w:p>
    <w:p>
      <w:pPr>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（吉林省知识产权局）　　　　</w:t>
      </w:r>
    </w:p>
    <w:p>
      <w:pPr>
        <w:spacing w:line="360" w:lineRule="auto"/>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ascii="仿宋" w:hAnsi="仿宋" w:eastAsia="仿宋" w:cs="仿宋"/>
          <w:color w:val="000000"/>
          <w:sz w:val="32"/>
          <w:szCs w:val="32"/>
        </w:rPr>
        <w:t xml:space="preserve">  </w:t>
      </w:r>
      <w:r>
        <w:rPr>
          <w:rFonts w:hint="eastAsia" w:ascii="仿宋" w:hAnsi="仿宋" w:eastAsia="仿宋" w:cs="仿宋"/>
          <w:color w:val="000000"/>
          <w:sz w:val="32"/>
          <w:szCs w:val="32"/>
        </w:rPr>
        <w:t xml:space="preserve">   </w:t>
      </w:r>
      <w:r>
        <w:rPr>
          <w:rFonts w:ascii="仿宋" w:hAnsi="仿宋" w:eastAsia="仿宋" w:cs="仿宋"/>
          <w:color w:val="000000"/>
          <w:sz w:val="32"/>
          <w:szCs w:val="32"/>
        </w:rPr>
        <w:t>201</w:t>
      </w:r>
      <w:r>
        <w:rPr>
          <w:rFonts w:hint="eastAsia" w:ascii="仿宋" w:hAnsi="仿宋" w:eastAsia="仿宋" w:cs="仿宋"/>
          <w:color w:val="000000"/>
          <w:sz w:val="32"/>
          <w:szCs w:val="32"/>
        </w:rPr>
        <w:t>9</w:t>
      </w:r>
      <w:r>
        <w:rPr>
          <w:rFonts w:ascii="仿宋" w:hAnsi="仿宋" w:eastAsia="仿宋" w:cs="仿宋"/>
          <w:color w:val="000000"/>
          <w:sz w:val="32"/>
          <w:szCs w:val="32"/>
        </w:rPr>
        <w:t>年</w:t>
      </w:r>
      <w:r>
        <w:rPr>
          <w:rFonts w:hint="eastAsia" w:ascii="仿宋" w:hAnsi="仿宋" w:eastAsia="仿宋" w:cs="仿宋"/>
          <w:color w:val="000000"/>
          <w:sz w:val="32"/>
          <w:szCs w:val="32"/>
        </w:rPr>
        <w:t>7</w:t>
      </w:r>
      <w:r>
        <w:rPr>
          <w:rFonts w:ascii="仿宋" w:hAnsi="仿宋" w:eastAsia="仿宋" w:cs="仿宋"/>
          <w:color w:val="000000"/>
          <w:sz w:val="32"/>
          <w:szCs w:val="32"/>
        </w:rPr>
        <w:t>月</w:t>
      </w:r>
      <w:r>
        <w:rPr>
          <w:rFonts w:hint="eastAsia" w:ascii="仿宋" w:hAnsi="仿宋" w:eastAsia="仿宋" w:cs="仿宋"/>
          <w:color w:val="000000"/>
          <w:sz w:val="32"/>
          <w:szCs w:val="32"/>
        </w:rPr>
        <w:t>2</w:t>
      </w:r>
      <w:r>
        <w:rPr>
          <w:rFonts w:ascii="仿宋" w:hAnsi="仿宋" w:eastAsia="仿宋" w:cs="仿宋"/>
          <w:color w:val="000000"/>
          <w:sz w:val="32"/>
          <w:szCs w:val="32"/>
        </w:rPr>
        <w:t>日</w:t>
      </w:r>
    </w:p>
    <w:p>
      <w:pPr>
        <w:spacing w:line="360" w:lineRule="auto"/>
        <w:jc w:val="left"/>
        <w:rPr>
          <w:rFonts w:hint="eastAsia" w:ascii="仿宋" w:hAnsi="仿宋" w:eastAsia="仿宋" w:cs="仿宋"/>
          <w:color w:val="000000"/>
          <w:sz w:val="32"/>
          <w:szCs w:val="32"/>
        </w:rPr>
      </w:pPr>
    </w:p>
    <w:p>
      <w:pPr>
        <w:spacing w:line="360" w:lineRule="auto"/>
        <w:jc w:val="left"/>
        <w:rPr>
          <w:rFonts w:ascii="仿宋" w:hAnsi="仿宋" w:eastAsia="仿宋" w:cs="仿宋"/>
          <w:color w:val="000000"/>
          <w:sz w:val="32"/>
          <w:szCs w:val="32"/>
        </w:rPr>
      </w:pPr>
    </w:p>
    <w:p>
      <w:pPr>
        <w:spacing w:line="360" w:lineRule="auto"/>
        <w:ind w:firstLine="160" w:firstLineChars="50"/>
        <w:jc w:val="left"/>
        <w:rPr>
          <w:rFonts w:hint="eastAsia" w:ascii="黑体" w:hAnsi="黑体" w:eastAsia="黑体" w:cs="仿宋"/>
          <w:color w:val="000000"/>
          <w:sz w:val="32"/>
          <w:szCs w:val="32"/>
        </w:rPr>
      </w:pPr>
      <w:r>
        <w:rPr>
          <w:rFonts w:hint="eastAsia" w:ascii="黑体" w:hAnsi="黑体" w:eastAsia="黑体" w:cs="仿宋"/>
          <w:color w:val="000000"/>
          <w:sz w:val="32"/>
          <w:szCs w:val="32"/>
        </w:rPr>
        <w:t>附件1</w:t>
      </w:r>
    </w:p>
    <w:p>
      <w:pPr>
        <w:spacing w:line="0" w:lineRule="atLeas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吉林省2019年青少年发明创造大赛</w:t>
      </w:r>
    </w:p>
    <w:p>
      <w:pPr>
        <w:spacing w:line="0" w:lineRule="atLeas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参赛作品申报表</w:t>
      </w:r>
    </w:p>
    <w:p>
      <w:pPr>
        <w:spacing w:line="360" w:lineRule="auto"/>
        <w:jc w:val="center"/>
        <w:rPr>
          <w:rFonts w:hint="eastAsia" w:ascii="宋体" w:hAnsi="宋体" w:eastAsia="宋体" w:cs="仿宋"/>
          <w:b/>
          <w:color w:val="000000"/>
          <w:sz w:val="32"/>
          <w:szCs w:val="32"/>
        </w:rPr>
      </w:pPr>
    </w:p>
    <w:tbl>
      <w:tblPr>
        <w:tblStyle w:val="3"/>
        <w:tblW w:w="8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035"/>
        <w:gridCol w:w="601"/>
        <w:gridCol w:w="1242"/>
        <w:gridCol w:w="340"/>
        <w:gridCol w:w="1077"/>
        <w:gridCol w:w="426"/>
        <w:gridCol w:w="918"/>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375" w:type="dxa"/>
            <w:vAlign w:val="center"/>
          </w:tcPr>
          <w:p>
            <w:pPr>
              <w:spacing w:line="360" w:lineRule="auto"/>
              <w:jc w:val="center"/>
              <w:rPr>
                <w:rFonts w:hint="eastAsia" w:eastAsia="宋体"/>
                <w:color w:val="000000"/>
                <w:sz w:val="28"/>
                <w:szCs w:val="28"/>
              </w:rPr>
            </w:pPr>
            <w:r>
              <w:rPr>
                <w:rFonts w:hint="eastAsia" w:eastAsia="宋体"/>
                <w:color w:val="000000"/>
                <w:sz w:val="28"/>
                <w:szCs w:val="28"/>
              </w:rPr>
              <w:t>作品</w:t>
            </w:r>
            <w:r>
              <w:rPr>
                <w:rFonts w:eastAsia="宋体"/>
                <w:color w:val="000000"/>
                <w:sz w:val="28"/>
                <w:szCs w:val="28"/>
              </w:rPr>
              <w:t>名称</w:t>
            </w:r>
          </w:p>
        </w:tc>
        <w:tc>
          <w:tcPr>
            <w:tcW w:w="7133" w:type="dxa"/>
            <w:gridSpan w:val="8"/>
            <w:vAlign w:val="center"/>
          </w:tcPr>
          <w:p>
            <w:pPr>
              <w:spacing w:line="360" w:lineRule="auto"/>
              <w:jc w:val="center"/>
              <w:rPr>
                <w:rFonts w:hint="eastAsia"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75" w:type="dxa"/>
            <w:tcBorders>
              <w:top w:val="single" w:color="000000" w:sz="4" w:space="0"/>
            </w:tcBorders>
            <w:vAlign w:val="center"/>
          </w:tcPr>
          <w:p>
            <w:pPr>
              <w:spacing w:line="360" w:lineRule="auto"/>
              <w:jc w:val="center"/>
              <w:rPr>
                <w:rFonts w:hint="eastAsia" w:eastAsia="宋体"/>
                <w:color w:val="000000"/>
                <w:sz w:val="28"/>
                <w:szCs w:val="28"/>
              </w:rPr>
            </w:pPr>
            <w:r>
              <w:rPr>
                <w:rFonts w:hint="eastAsia" w:eastAsia="宋体"/>
                <w:color w:val="000000"/>
                <w:sz w:val="28"/>
                <w:szCs w:val="28"/>
              </w:rPr>
              <w:t>作者姓名</w:t>
            </w:r>
          </w:p>
        </w:tc>
        <w:tc>
          <w:tcPr>
            <w:tcW w:w="2878" w:type="dxa"/>
            <w:gridSpan w:val="3"/>
            <w:tcBorders>
              <w:top w:val="single" w:color="000000" w:sz="4" w:space="0"/>
              <w:right w:val="single" w:color="000000" w:sz="4" w:space="0"/>
            </w:tcBorders>
            <w:vAlign w:val="center"/>
          </w:tcPr>
          <w:p>
            <w:pPr>
              <w:spacing w:line="360" w:lineRule="auto"/>
              <w:jc w:val="center"/>
              <w:rPr>
                <w:rFonts w:hint="eastAsia" w:eastAsia="宋体"/>
                <w:color w:val="000000"/>
                <w:sz w:val="28"/>
                <w:szCs w:val="28"/>
              </w:rPr>
            </w:pPr>
          </w:p>
        </w:tc>
        <w:tc>
          <w:tcPr>
            <w:tcW w:w="1417" w:type="dxa"/>
            <w:gridSpan w:val="2"/>
            <w:tcBorders>
              <w:top w:val="single" w:color="000000" w:sz="4" w:space="0"/>
              <w:left w:val="single" w:color="000000" w:sz="4" w:space="0"/>
              <w:right w:val="single" w:color="000000" w:sz="4" w:space="0"/>
            </w:tcBorders>
            <w:vAlign w:val="center"/>
          </w:tcPr>
          <w:p>
            <w:pPr>
              <w:spacing w:line="360" w:lineRule="auto"/>
              <w:jc w:val="center"/>
              <w:rPr>
                <w:rFonts w:hint="eastAsia" w:eastAsia="宋体"/>
                <w:color w:val="000000"/>
                <w:sz w:val="28"/>
                <w:szCs w:val="28"/>
              </w:rPr>
            </w:pPr>
            <w:r>
              <w:rPr>
                <w:rFonts w:hint="eastAsia" w:eastAsia="宋体"/>
                <w:color w:val="000000"/>
                <w:sz w:val="28"/>
                <w:szCs w:val="28"/>
              </w:rPr>
              <w:t>性别</w:t>
            </w:r>
          </w:p>
        </w:tc>
        <w:tc>
          <w:tcPr>
            <w:tcW w:w="2838" w:type="dxa"/>
            <w:gridSpan w:val="3"/>
            <w:tcBorders>
              <w:top w:val="single" w:color="000000" w:sz="4" w:space="0"/>
              <w:left w:val="single" w:color="000000" w:sz="4" w:space="0"/>
            </w:tcBorders>
            <w:vAlign w:val="center"/>
          </w:tcPr>
          <w:p>
            <w:pPr>
              <w:spacing w:line="360" w:lineRule="auto"/>
              <w:rPr>
                <w:rFonts w:hint="eastAsia"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75" w:type="dxa"/>
            <w:tcBorders>
              <w:top w:val="single" w:color="000000" w:sz="4" w:space="0"/>
            </w:tcBorders>
            <w:vAlign w:val="center"/>
          </w:tcPr>
          <w:p>
            <w:pPr>
              <w:spacing w:line="360" w:lineRule="auto"/>
              <w:jc w:val="center"/>
              <w:rPr>
                <w:rFonts w:hint="eastAsia" w:eastAsia="宋体"/>
                <w:color w:val="000000"/>
                <w:sz w:val="28"/>
                <w:szCs w:val="28"/>
              </w:rPr>
            </w:pPr>
            <w:r>
              <w:rPr>
                <w:rFonts w:eastAsia="宋体"/>
                <w:color w:val="000000"/>
                <w:sz w:val="28"/>
                <w:szCs w:val="28"/>
              </w:rPr>
              <w:t>身份证号</w:t>
            </w:r>
          </w:p>
        </w:tc>
        <w:tc>
          <w:tcPr>
            <w:tcW w:w="2878" w:type="dxa"/>
            <w:gridSpan w:val="3"/>
            <w:tcBorders>
              <w:top w:val="single" w:color="000000" w:sz="4" w:space="0"/>
              <w:right w:val="single" w:color="000000" w:sz="4" w:space="0"/>
            </w:tcBorders>
            <w:vAlign w:val="center"/>
          </w:tcPr>
          <w:p>
            <w:pPr>
              <w:spacing w:line="360" w:lineRule="auto"/>
              <w:jc w:val="center"/>
              <w:rPr>
                <w:rFonts w:hint="eastAsia" w:eastAsia="宋体"/>
                <w:color w:val="000000"/>
                <w:sz w:val="28"/>
                <w:szCs w:val="28"/>
              </w:rPr>
            </w:pPr>
          </w:p>
        </w:tc>
        <w:tc>
          <w:tcPr>
            <w:tcW w:w="1417" w:type="dxa"/>
            <w:gridSpan w:val="2"/>
            <w:tcBorders>
              <w:top w:val="single" w:color="000000" w:sz="4" w:space="0"/>
              <w:left w:val="single" w:color="000000" w:sz="4" w:space="0"/>
              <w:right w:val="single" w:color="000000" w:sz="4" w:space="0"/>
            </w:tcBorders>
            <w:vAlign w:val="center"/>
          </w:tcPr>
          <w:p>
            <w:pPr>
              <w:spacing w:line="360" w:lineRule="auto"/>
              <w:jc w:val="center"/>
              <w:rPr>
                <w:rFonts w:hint="eastAsia" w:eastAsia="宋体"/>
                <w:color w:val="000000"/>
                <w:sz w:val="28"/>
                <w:szCs w:val="28"/>
              </w:rPr>
            </w:pPr>
            <w:r>
              <w:rPr>
                <w:rFonts w:hint="eastAsia" w:eastAsia="宋体"/>
                <w:color w:val="000000"/>
                <w:sz w:val="28"/>
                <w:szCs w:val="28"/>
              </w:rPr>
              <w:t>联系电话</w:t>
            </w:r>
          </w:p>
        </w:tc>
        <w:tc>
          <w:tcPr>
            <w:tcW w:w="2838" w:type="dxa"/>
            <w:gridSpan w:val="3"/>
            <w:tcBorders>
              <w:top w:val="single" w:color="000000" w:sz="4" w:space="0"/>
              <w:left w:val="single" w:color="000000" w:sz="4" w:space="0"/>
            </w:tcBorders>
            <w:vAlign w:val="center"/>
          </w:tcPr>
          <w:p>
            <w:pPr>
              <w:spacing w:line="360" w:lineRule="auto"/>
              <w:rPr>
                <w:rFonts w:hint="eastAsia"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375" w:type="dxa"/>
            <w:vAlign w:val="center"/>
          </w:tcPr>
          <w:p>
            <w:pPr>
              <w:spacing w:line="360" w:lineRule="auto"/>
              <w:jc w:val="center"/>
              <w:rPr>
                <w:rFonts w:hint="eastAsia" w:eastAsia="宋体"/>
                <w:color w:val="000000"/>
                <w:sz w:val="28"/>
                <w:szCs w:val="28"/>
              </w:rPr>
            </w:pPr>
            <w:r>
              <w:rPr>
                <w:rFonts w:hint="eastAsia" w:eastAsia="宋体"/>
                <w:color w:val="000000"/>
                <w:sz w:val="28"/>
                <w:szCs w:val="28"/>
              </w:rPr>
              <w:t>组   别</w:t>
            </w:r>
          </w:p>
        </w:tc>
        <w:tc>
          <w:tcPr>
            <w:tcW w:w="2878" w:type="dxa"/>
            <w:gridSpan w:val="3"/>
            <w:vAlign w:val="center"/>
          </w:tcPr>
          <w:p>
            <w:pPr>
              <w:spacing w:line="360" w:lineRule="auto"/>
              <w:jc w:val="center"/>
              <w:rPr>
                <w:rFonts w:hint="eastAsia" w:eastAsia="宋体"/>
                <w:color w:val="000000"/>
                <w:sz w:val="28"/>
                <w:szCs w:val="28"/>
              </w:rPr>
            </w:pPr>
            <w:r>
              <w:rPr>
                <w:rFonts w:hint="eastAsia" w:ascii="微软雅黑" w:hAnsi="微软雅黑" w:eastAsia="微软雅黑"/>
                <w:color w:val="000000"/>
                <w:sz w:val="28"/>
                <w:szCs w:val="28"/>
                <w:shd w:val="clear" w:color="auto" w:fill="FFFFFF"/>
              </w:rPr>
              <w:t>□</w:t>
            </w:r>
            <w:r>
              <w:rPr>
                <w:rFonts w:eastAsia="宋体"/>
                <w:color w:val="000000"/>
                <w:sz w:val="28"/>
                <w:szCs w:val="28"/>
              </w:rPr>
              <w:t>小学</w:t>
            </w:r>
            <w:r>
              <w:rPr>
                <w:rFonts w:hint="eastAsia" w:eastAsia="宋体"/>
                <w:color w:val="000000"/>
                <w:sz w:val="28"/>
                <w:szCs w:val="28"/>
              </w:rPr>
              <w:t xml:space="preserve"> </w:t>
            </w:r>
            <w:r>
              <w:rPr>
                <w:rFonts w:hint="eastAsia" w:ascii="微软雅黑" w:hAnsi="微软雅黑" w:eastAsia="微软雅黑"/>
                <w:color w:val="000000"/>
                <w:sz w:val="28"/>
                <w:szCs w:val="28"/>
                <w:shd w:val="clear" w:color="auto" w:fill="FFFFFF"/>
              </w:rPr>
              <w:t>□</w:t>
            </w:r>
            <w:r>
              <w:rPr>
                <w:rFonts w:hint="eastAsia" w:eastAsia="宋体"/>
                <w:color w:val="000000"/>
                <w:sz w:val="28"/>
                <w:szCs w:val="28"/>
              </w:rPr>
              <w:t xml:space="preserve">初中 </w:t>
            </w:r>
            <w:r>
              <w:rPr>
                <w:rFonts w:hint="eastAsia" w:ascii="微软雅黑" w:hAnsi="微软雅黑" w:eastAsia="微软雅黑"/>
                <w:color w:val="000000"/>
                <w:sz w:val="28"/>
                <w:szCs w:val="28"/>
                <w:shd w:val="clear" w:color="auto" w:fill="FFFFFF"/>
              </w:rPr>
              <w:t>□</w:t>
            </w:r>
            <w:r>
              <w:rPr>
                <w:rFonts w:hint="eastAsia" w:eastAsia="宋体"/>
                <w:color w:val="000000"/>
                <w:sz w:val="28"/>
                <w:szCs w:val="28"/>
              </w:rPr>
              <w:t>高中</w:t>
            </w:r>
          </w:p>
        </w:tc>
        <w:tc>
          <w:tcPr>
            <w:tcW w:w="1843" w:type="dxa"/>
            <w:gridSpan w:val="3"/>
            <w:vAlign w:val="center"/>
          </w:tcPr>
          <w:p>
            <w:pPr>
              <w:spacing w:line="360" w:lineRule="auto"/>
              <w:jc w:val="left"/>
              <w:rPr>
                <w:rFonts w:hint="eastAsia" w:eastAsia="宋体"/>
                <w:color w:val="000000"/>
                <w:sz w:val="28"/>
                <w:szCs w:val="28"/>
              </w:rPr>
            </w:pPr>
            <w:r>
              <w:rPr>
                <w:rFonts w:eastAsia="宋体"/>
                <w:color w:val="000000"/>
                <w:sz w:val="28"/>
                <w:szCs w:val="28"/>
              </w:rPr>
              <w:t>作品</w:t>
            </w:r>
            <w:r>
              <w:rPr>
                <w:rFonts w:hint="eastAsia" w:eastAsia="宋体"/>
                <w:color w:val="000000"/>
                <w:sz w:val="28"/>
                <w:szCs w:val="28"/>
              </w:rPr>
              <w:t>是否有</w:t>
            </w:r>
          </w:p>
          <w:p>
            <w:pPr>
              <w:spacing w:line="360" w:lineRule="auto"/>
              <w:jc w:val="left"/>
              <w:rPr>
                <w:rFonts w:hint="eastAsia" w:eastAsia="宋体"/>
                <w:color w:val="000000"/>
                <w:sz w:val="28"/>
                <w:szCs w:val="28"/>
              </w:rPr>
            </w:pPr>
            <w:r>
              <w:rPr>
                <w:rFonts w:hint="eastAsia" w:eastAsia="宋体"/>
                <w:color w:val="000000"/>
                <w:sz w:val="28"/>
                <w:szCs w:val="28"/>
              </w:rPr>
              <w:t>实物或模型</w:t>
            </w:r>
          </w:p>
        </w:tc>
        <w:tc>
          <w:tcPr>
            <w:tcW w:w="2412" w:type="dxa"/>
            <w:gridSpan w:val="2"/>
            <w:vAlign w:val="center"/>
          </w:tcPr>
          <w:p>
            <w:pPr>
              <w:spacing w:line="360" w:lineRule="auto"/>
              <w:ind w:firstLine="140" w:firstLineChars="50"/>
              <w:rPr>
                <w:rFonts w:hint="eastAsia" w:eastAsia="宋体"/>
                <w:color w:val="000000"/>
                <w:sz w:val="28"/>
                <w:szCs w:val="28"/>
              </w:rPr>
            </w:pPr>
            <w:r>
              <w:rPr>
                <w:rFonts w:hint="eastAsia" w:ascii="微软雅黑" w:hAnsi="微软雅黑" w:eastAsia="微软雅黑"/>
                <w:color w:val="000000"/>
                <w:sz w:val="28"/>
                <w:szCs w:val="28"/>
                <w:shd w:val="clear" w:color="auto" w:fill="FFFFFF"/>
              </w:rPr>
              <w:t>□</w:t>
            </w:r>
            <w:r>
              <w:rPr>
                <w:rFonts w:hint="eastAsia" w:eastAsia="宋体"/>
                <w:color w:val="000000"/>
                <w:sz w:val="28"/>
                <w:szCs w:val="28"/>
              </w:rPr>
              <w:t xml:space="preserve">实物  </w:t>
            </w:r>
            <w:r>
              <w:rPr>
                <w:rFonts w:hint="eastAsia" w:ascii="微软雅黑" w:hAnsi="微软雅黑" w:eastAsia="微软雅黑"/>
                <w:color w:val="000000"/>
                <w:sz w:val="28"/>
                <w:szCs w:val="28"/>
                <w:shd w:val="clear" w:color="auto" w:fill="FFFFFF"/>
              </w:rPr>
              <w:t xml:space="preserve"> □</w:t>
            </w:r>
            <w:r>
              <w:rPr>
                <w:rFonts w:hint="eastAsia" w:eastAsia="宋体"/>
                <w:color w:val="000000"/>
                <w:sz w:val="28"/>
                <w:szCs w:val="28"/>
              </w:rPr>
              <w:t>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375" w:type="dxa"/>
            <w:vAlign w:val="center"/>
          </w:tcPr>
          <w:p>
            <w:pPr>
              <w:spacing w:line="360" w:lineRule="auto"/>
              <w:jc w:val="center"/>
              <w:rPr>
                <w:rFonts w:hint="eastAsia" w:eastAsia="宋体"/>
                <w:color w:val="000000"/>
                <w:sz w:val="28"/>
                <w:szCs w:val="28"/>
              </w:rPr>
            </w:pPr>
            <w:r>
              <w:rPr>
                <w:rFonts w:hint="eastAsia" w:eastAsia="宋体"/>
                <w:color w:val="000000"/>
                <w:sz w:val="28"/>
                <w:szCs w:val="28"/>
              </w:rPr>
              <w:t>所在学校（全称）</w:t>
            </w:r>
          </w:p>
        </w:tc>
        <w:tc>
          <w:tcPr>
            <w:tcW w:w="4721" w:type="dxa"/>
            <w:gridSpan w:val="6"/>
            <w:vAlign w:val="center"/>
          </w:tcPr>
          <w:p>
            <w:pPr>
              <w:spacing w:line="360" w:lineRule="auto"/>
              <w:jc w:val="center"/>
              <w:rPr>
                <w:rFonts w:hint="eastAsia" w:eastAsia="宋体"/>
                <w:color w:val="000000"/>
                <w:sz w:val="28"/>
                <w:szCs w:val="28"/>
              </w:rPr>
            </w:pPr>
          </w:p>
        </w:tc>
        <w:tc>
          <w:tcPr>
            <w:tcW w:w="918" w:type="dxa"/>
            <w:vAlign w:val="center"/>
          </w:tcPr>
          <w:p>
            <w:pPr>
              <w:spacing w:line="360" w:lineRule="auto"/>
              <w:rPr>
                <w:rFonts w:hint="eastAsia" w:eastAsia="宋体"/>
                <w:color w:val="000000"/>
                <w:sz w:val="28"/>
                <w:szCs w:val="28"/>
              </w:rPr>
            </w:pPr>
            <w:r>
              <w:rPr>
                <w:rFonts w:hint="eastAsia" w:eastAsia="宋体"/>
                <w:color w:val="000000"/>
                <w:sz w:val="28"/>
                <w:szCs w:val="28"/>
              </w:rPr>
              <w:t>所在地 区</w:t>
            </w:r>
          </w:p>
        </w:tc>
        <w:tc>
          <w:tcPr>
            <w:tcW w:w="1494" w:type="dxa"/>
            <w:vAlign w:val="center"/>
          </w:tcPr>
          <w:p>
            <w:pPr>
              <w:spacing w:line="360" w:lineRule="auto"/>
              <w:jc w:val="center"/>
              <w:rPr>
                <w:rFonts w:hint="eastAsia"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375" w:type="dxa"/>
            <w:vMerge w:val="restart"/>
            <w:vAlign w:val="center"/>
          </w:tcPr>
          <w:p>
            <w:pPr>
              <w:jc w:val="center"/>
              <w:rPr>
                <w:rFonts w:eastAsia="宋体"/>
                <w:color w:val="000000"/>
                <w:sz w:val="28"/>
                <w:szCs w:val="28"/>
              </w:rPr>
            </w:pPr>
            <w:r>
              <w:rPr>
                <w:rFonts w:hint="eastAsia" w:ascii="宋体" w:hAnsi="宋体" w:eastAsia="宋体"/>
                <w:color w:val="000000"/>
                <w:sz w:val="28"/>
                <w:szCs w:val="28"/>
              </w:rPr>
              <w:t>指导教师</w:t>
            </w:r>
          </w:p>
        </w:tc>
        <w:tc>
          <w:tcPr>
            <w:tcW w:w="1636" w:type="dxa"/>
            <w:gridSpan w:val="2"/>
            <w:vAlign w:val="center"/>
          </w:tcPr>
          <w:p>
            <w:pPr>
              <w:jc w:val="center"/>
              <w:rPr>
                <w:rFonts w:hint="eastAsia" w:eastAsia="宋体"/>
                <w:color w:val="000000"/>
                <w:sz w:val="28"/>
                <w:szCs w:val="28"/>
              </w:rPr>
            </w:pPr>
            <w:r>
              <w:rPr>
                <w:rFonts w:hint="eastAsia" w:ascii="宋体" w:hAnsi="宋体" w:eastAsia="宋体"/>
                <w:color w:val="000000"/>
                <w:sz w:val="28"/>
                <w:szCs w:val="28"/>
              </w:rPr>
              <w:t>姓  名</w:t>
            </w:r>
          </w:p>
        </w:tc>
        <w:tc>
          <w:tcPr>
            <w:tcW w:w="1582" w:type="dxa"/>
            <w:gridSpan w:val="2"/>
            <w:vAlign w:val="center"/>
          </w:tcPr>
          <w:p>
            <w:pPr>
              <w:jc w:val="center"/>
              <w:rPr>
                <w:rFonts w:hint="eastAsia" w:eastAsia="宋体"/>
                <w:color w:val="000000"/>
                <w:sz w:val="28"/>
                <w:szCs w:val="28"/>
              </w:rPr>
            </w:pPr>
            <w:r>
              <w:rPr>
                <w:rFonts w:hint="eastAsia" w:ascii="宋体" w:hAnsi="宋体" w:eastAsia="宋体"/>
                <w:color w:val="000000"/>
                <w:sz w:val="28"/>
                <w:szCs w:val="28"/>
              </w:rPr>
              <w:t>职称</w:t>
            </w:r>
          </w:p>
        </w:tc>
        <w:tc>
          <w:tcPr>
            <w:tcW w:w="1503" w:type="dxa"/>
            <w:gridSpan w:val="2"/>
            <w:vAlign w:val="center"/>
          </w:tcPr>
          <w:p>
            <w:pPr>
              <w:jc w:val="center"/>
              <w:rPr>
                <w:rFonts w:hint="eastAsia" w:eastAsia="宋体"/>
                <w:color w:val="000000"/>
                <w:sz w:val="28"/>
                <w:szCs w:val="28"/>
              </w:rPr>
            </w:pPr>
            <w:r>
              <w:rPr>
                <w:rFonts w:hint="eastAsia" w:ascii="宋体" w:hAnsi="宋体" w:eastAsia="宋体"/>
                <w:color w:val="000000"/>
                <w:sz w:val="28"/>
                <w:szCs w:val="28"/>
              </w:rPr>
              <w:t>联系电话</w:t>
            </w:r>
          </w:p>
        </w:tc>
        <w:tc>
          <w:tcPr>
            <w:tcW w:w="2412" w:type="dxa"/>
            <w:gridSpan w:val="2"/>
            <w:vAlign w:val="center"/>
          </w:tcPr>
          <w:p>
            <w:pPr>
              <w:jc w:val="center"/>
              <w:rPr>
                <w:rFonts w:hint="eastAsia" w:eastAsia="宋体"/>
                <w:color w:val="000000"/>
                <w:sz w:val="28"/>
                <w:szCs w:val="28"/>
              </w:rPr>
            </w:pPr>
            <w:r>
              <w:rPr>
                <w:rFonts w:hint="eastAsia" w:ascii="宋体" w:hAnsi="宋体" w:eastAsia="宋体"/>
                <w:color w:val="000000"/>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375" w:type="dxa"/>
            <w:vMerge w:val="continue"/>
            <w:vAlign w:val="center"/>
          </w:tcPr>
          <w:p>
            <w:pPr>
              <w:jc w:val="center"/>
              <w:rPr>
                <w:rFonts w:eastAsia="宋体"/>
                <w:color w:val="000000"/>
                <w:sz w:val="28"/>
                <w:szCs w:val="28"/>
              </w:rPr>
            </w:pPr>
          </w:p>
        </w:tc>
        <w:tc>
          <w:tcPr>
            <w:tcW w:w="1636" w:type="dxa"/>
            <w:gridSpan w:val="2"/>
            <w:vAlign w:val="center"/>
          </w:tcPr>
          <w:p>
            <w:pPr>
              <w:jc w:val="center"/>
              <w:rPr>
                <w:rFonts w:hint="eastAsia" w:eastAsia="宋体"/>
                <w:color w:val="000000"/>
                <w:sz w:val="28"/>
                <w:szCs w:val="28"/>
              </w:rPr>
            </w:pPr>
          </w:p>
        </w:tc>
        <w:tc>
          <w:tcPr>
            <w:tcW w:w="1582" w:type="dxa"/>
            <w:gridSpan w:val="2"/>
            <w:vAlign w:val="center"/>
          </w:tcPr>
          <w:p>
            <w:pPr>
              <w:jc w:val="center"/>
              <w:rPr>
                <w:rFonts w:hint="eastAsia" w:eastAsia="宋体"/>
                <w:color w:val="000000"/>
                <w:sz w:val="28"/>
                <w:szCs w:val="28"/>
              </w:rPr>
            </w:pPr>
          </w:p>
        </w:tc>
        <w:tc>
          <w:tcPr>
            <w:tcW w:w="1503" w:type="dxa"/>
            <w:gridSpan w:val="2"/>
            <w:vAlign w:val="center"/>
          </w:tcPr>
          <w:p>
            <w:pPr>
              <w:jc w:val="center"/>
              <w:rPr>
                <w:rFonts w:hint="eastAsia" w:eastAsia="宋体"/>
                <w:color w:val="000000"/>
                <w:sz w:val="28"/>
                <w:szCs w:val="28"/>
              </w:rPr>
            </w:pPr>
          </w:p>
        </w:tc>
        <w:tc>
          <w:tcPr>
            <w:tcW w:w="2412" w:type="dxa"/>
            <w:gridSpan w:val="2"/>
            <w:vAlign w:val="center"/>
          </w:tcPr>
          <w:p>
            <w:pPr>
              <w:jc w:val="center"/>
              <w:rPr>
                <w:rFonts w:hint="eastAsia"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1375" w:type="dxa"/>
            <w:vAlign w:val="center"/>
          </w:tcPr>
          <w:p>
            <w:pPr>
              <w:spacing w:line="360" w:lineRule="auto"/>
              <w:jc w:val="center"/>
              <w:rPr>
                <w:rFonts w:hint="eastAsia" w:eastAsia="宋体"/>
                <w:color w:val="000000"/>
                <w:sz w:val="28"/>
                <w:szCs w:val="28"/>
              </w:rPr>
            </w:pPr>
            <w:r>
              <w:rPr>
                <w:rFonts w:hint="eastAsia" w:eastAsia="宋体"/>
                <w:color w:val="000000"/>
                <w:sz w:val="28"/>
                <w:szCs w:val="28"/>
              </w:rPr>
              <w:t>作品是否申请专利</w:t>
            </w:r>
          </w:p>
        </w:tc>
        <w:tc>
          <w:tcPr>
            <w:tcW w:w="7133" w:type="dxa"/>
            <w:gridSpan w:val="8"/>
            <w:vAlign w:val="center"/>
          </w:tcPr>
          <w:p>
            <w:pPr>
              <w:spacing w:line="0" w:lineRule="atLeast"/>
              <w:rPr>
                <w:rFonts w:ascii="宋体" w:hAnsi="宋体" w:eastAsia="宋体"/>
                <w:color w:val="000000"/>
                <w:sz w:val="28"/>
                <w:szCs w:val="28"/>
              </w:rPr>
            </w:pPr>
            <w:r>
              <w:rPr>
                <w:rFonts w:hint="eastAsia" w:ascii="宋体" w:hAnsi="宋体" w:eastAsia="宋体"/>
                <w:color w:val="000000"/>
                <w:sz w:val="28"/>
                <w:szCs w:val="28"/>
                <w:shd w:val="clear" w:color="auto" w:fill="FFFFFF"/>
              </w:rPr>
              <w:t>□已授权专利（专利号：              ）</w:t>
            </w:r>
          </w:p>
          <w:p>
            <w:pPr>
              <w:spacing w:line="0" w:lineRule="atLeast"/>
              <w:rPr>
                <w:rFonts w:ascii="宋体" w:hAnsi="宋体" w:eastAsia="宋体"/>
                <w:color w:val="000000"/>
                <w:sz w:val="28"/>
                <w:szCs w:val="28"/>
              </w:rPr>
            </w:pPr>
            <w:r>
              <w:rPr>
                <w:rFonts w:hint="eastAsia" w:ascii="宋体" w:hAnsi="宋体" w:eastAsia="宋体"/>
                <w:color w:val="000000"/>
                <w:sz w:val="28"/>
                <w:szCs w:val="28"/>
                <w:shd w:val="clear" w:color="auto" w:fill="FFFFFF"/>
              </w:rPr>
              <w:t>□已申请专利（申请号：              ）</w:t>
            </w:r>
          </w:p>
          <w:p>
            <w:pPr>
              <w:spacing w:line="360" w:lineRule="auto"/>
              <w:rPr>
                <w:rFonts w:hint="eastAsia" w:eastAsia="宋体"/>
                <w:color w:val="000000"/>
                <w:sz w:val="28"/>
                <w:szCs w:val="28"/>
              </w:rPr>
            </w:pPr>
            <w:r>
              <w:rPr>
                <w:rFonts w:hint="eastAsia" w:ascii="宋体" w:hAnsi="宋体" w:eastAsia="宋体"/>
                <w:color w:val="000000"/>
                <w:sz w:val="28"/>
                <w:szCs w:val="28"/>
                <w:shd w:val="clear" w:color="auto" w:fill="FFFFFF"/>
              </w:rPr>
              <w:t>□未申请专利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375" w:type="dxa"/>
            <w:vMerge w:val="restart"/>
            <w:vAlign w:val="center"/>
          </w:tcPr>
          <w:p>
            <w:pPr>
              <w:spacing w:line="360" w:lineRule="auto"/>
              <w:jc w:val="center"/>
              <w:rPr>
                <w:rFonts w:hint="eastAsia" w:eastAsia="宋体"/>
                <w:color w:val="000000"/>
                <w:sz w:val="28"/>
                <w:szCs w:val="28"/>
              </w:rPr>
            </w:pPr>
            <w:r>
              <w:rPr>
                <w:rFonts w:hint="eastAsia" w:eastAsia="宋体"/>
                <w:color w:val="000000"/>
                <w:sz w:val="28"/>
                <w:szCs w:val="28"/>
              </w:rPr>
              <w:t>推荐单位</w:t>
            </w:r>
          </w:p>
          <w:p>
            <w:pPr>
              <w:spacing w:line="360" w:lineRule="auto"/>
              <w:jc w:val="center"/>
              <w:rPr>
                <w:rFonts w:hint="eastAsia" w:eastAsia="宋体"/>
                <w:color w:val="000000"/>
                <w:sz w:val="28"/>
                <w:szCs w:val="28"/>
              </w:rPr>
            </w:pPr>
            <w:r>
              <w:rPr>
                <w:rFonts w:hint="eastAsia" w:eastAsia="宋体"/>
                <w:color w:val="000000"/>
                <w:sz w:val="28"/>
                <w:szCs w:val="28"/>
              </w:rPr>
              <w:t>（学校）</w:t>
            </w:r>
          </w:p>
        </w:tc>
        <w:tc>
          <w:tcPr>
            <w:tcW w:w="1035" w:type="dxa"/>
            <w:tcBorders>
              <w:bottom w:val="single" w:color="000000" w:sz="4" w:space="0"/>
            </w:tcBorders>
            <w:vAlign w:val="center"/>
          </w:tcPr>
          <w:p>
            <w:pPr>
              <w:spacing w:line="360" w:lineRule="auto"/>
              <w:rPr>
                <w:rFonts w:hint="eastAsia" w:eastAsia="宋体"/>
                <w:color w:val="000000"/>
                <w:sz w:val="24"/>
              </w:rPr>
            </w:pPr>
            <w:r>
              <w:rPr>
                <w:rFonts w:hint="eastAsia" w:eastAsia="宋体"/>
                <w:color w:val="000000"/>
                <w:sz w:val="24"/>
              </w:rPr>
              <w:t xml:space="preserve">联系人 </w:t>
            </w:r>
          </w:p>
        </w:tc>
        <w:tc>
          <w:tcPr>
            <w:tcW w:w="6098" w:type="dxa"/>
            <w:gridSpan w:val="7"/>
            <w:tcBorders>
              <w:bottom w:val="single" w:color="000000" w:sz="4" w:space="0"/>
            </w:tcBorders>
            <w:vAlign w:val="center"/>
          </w:tcPr>
          <w:p>
            <w:pPr>
              <w:spacing w:line="360" w:lineRule="auto"/>
              <w:rPr>
                <w:rFonts w:hint="eastAsia"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375" w:type="dxa"/>
            <w:vMerge w:val="continue"/>
            <w:vAlign w:val="center"/>
          </w:tcPr>
          <w:p>
            <w:pPr>
              <w:spacing w:line="360" w:lineRule="auto"/>
              <w:jc w:val="center"/>
              <w:rPr>
                <w:rFonts w:hint="eastAsia" w:eastAsia="宋体"/>
                <w:color w:val="000000"/>
                <w:sz w:val="28"/>
                <w:szCs w:val="28"/>
              </w:rPr>
            </w:pPr>
          </w:p>
        </w:tc>
        <w:tc>
          <w:tcPr>
            <w:tcW w:w="1035" w:type="dxa"/>
            <w:vAlign w:val="center"/>
          </w:tcPr>
          <w:p>
            <w:pPr>
              <w:spacing w:line="360" w:lineRule="auto"/>
              <w:rPr>
                <w:rFonts w:hint="eastAsia" w:eastAsia="宋体"/>
                <w:color w:val="000000"/>
                <w:sz w:val="24"/>
              </w:rPr>
            </w:pPr>
            <w:r>
              <w:rPr>
                <w:rFonts w:hint="eastAsia" w:eastAsia="宋体"/>
                <w:color w:val="000000"/>
                <w:sz w:val="24"/>
              </w:rPr>
              <w:t>电  话</w:t>
            </w:r>
          </w:p>
        </w:tc>
        <w:tc>
          <w:tcPr>
            <w:tcW w:w="6098" w:type="dxa"/>
            <w:gridSpan w:val="7"/>
            <w:vAlign w:val="center"/>
          </w:tcPr>
          <w:p>
            <w:pPr>
              <w:spacing w:line="360" w:lineRule="auto"/>
              <w:rPr>
                <w:rFonts w:hint="eastAsia"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75" w:type="dxa"/>
            <w:vMerge w:val="continue"/>
            <w:tcBorders>
              <w:bottom w:val="single" w:color="000000" w:sz="4" w:space="0"/>
            </w:tcBorders>
            <w:vAlign w:val="center"/>
          </w:tcPr>
          <w:p>
            <w:pPr>
              <w:spacing w:line="360" w:lineRule="auto"/>
              <w:jc w:val="center"/>
              <w:rPr>
                <w:rFonts w:hint="eastAsia" w:eastAsia="宋体"/>
                <w:color w:val="000000"/>
                <w:sz w:val="28"/>
                <w:szCs w:val="28"/>
              </w:rPr>
            </w:pPr>
          </w:p>
        </w:tc>
        <w:tc>
          <w:tcPr>
            <w:tcW w:w="7133" w:type="dxa"/>
            <w:gridSpan w:val="8"/>
            <w:tcBorders>
              <w:bottom w:val="single" w:color="000000" w:sz="4" w:space="0"/>
            </w:tcBorders>
            <w:vAlign w:val="center"/>
          </w:tcPr>
          <w:p>
            <w:pPr>
              <w:spacing w:line="360" w:lineRule="auto"/>
              <w:rPr>
                <w:rFonts w:hint="eastAsia" w:eastAsia="宋体"/>
                <w:color w:val="000000"/>
                <w:sz w:val="24"/>
              </w:rPr>
            </w:pPr>
          </w:p>
          <w:p>
            <w:pPr>
              <w:spacing w:line="360" w:lineRule="auto"/>
              <w:ind w:firstLine="5180" w:firstLineChars="1850"/>
              <w:rPr>
                <w:rFonts w:hint="eastAsia" w:eastAsia="宋体"/>
                <w:color w:val="000000"/>
                <w:sz w:val="24"/>
              </w:rPr>
            </w:pPr>
            <w:r>
              <w:rPr>
                <w:rFonts w:hint="eastAsia" w:eastAsia="宋体"/>
                <w:color w:val="000000"/>
                <w:sz w:val="28"/>
                <w:szCs w:val="28"/>
              </w:rPr>
              <w:t>（盖章）</w:t>
            </w:r>
            <w:r>
              <w:rPr>
                <w:rFonts w:hint="eastAsia" w:eastAsia="宋体"/>
                <w:color w:val="000000"/>
                <w:sz w:val="24"/>
              </w:rPr>
              <w:t xml:space="preserve">                            </w:t>
            </w:r>
          </w:p>
          <w:p>
            <w:pPr>
              <w:spacing w:line="360" w:lineRule="auto"/>
              <w:rPr>
                <w:rFonts w:hint="eastAsia" w:eastAsia="宋体"/>
                <w:color w:val="000000"/>
                <w:sz w:val="24"/>
              </w:rPr>
            </w:pPr>
            <w:r>
              <w:rPr>
                <w:rFonts w:hint="eastAsia" w:eastAsia="宋体"/>
                <w:color w:val="000000"/>
                <w:sz w:val="24"/>
              </w:rPr>
              <w:t xml:space="preserve">   </w:t>
            </w:r>
          </w:p>
          <w:p>
            <w:pPr>
              <w:spacing w:line="360" w:lineRule="auto"/>
              <w:rPr>
                <w:rFonts w:hint="eastAsia" w:eastAsia="宋体"/>
                <w:color w:val="000000"/>
                <w:sz w:val="24"/>
              </w:rPr>
            </w:pPr>
          </w:p>
          <w:p>
            <w:pPr>
              <w:spacing w:line="360" w:lineRule="auto"/>
              <w:rPr>
                <w:rFonts w:hint="eastAsia" w:eastAsia="宋体"/>
                <w:color w:val="000000"/>
                <w:sz w:val="24"/>
              </w:rPr>
            </w:pPr>
            <w:r>
              <w:rPr>
                <w:rFonts w:hint="eastAsia" w:eastAsia="宋体"/>
                <w:color w:val="000000"/>
                <w:sz w:val="24"/>
              </w:rPr>
              <w:t xml:space="preserve">                                     年     月     日</w:t>
            </w:r>
          </w:p>
        </w:tc>
      </w:tr>
    </w:tbl>
    <w:p>
      <w:pPr>
        <w:spacing w:line="360" w:lineRule="auto"/>
        <w:jc w:val="left"/>
        <w:rPr>
          <w:rFonts w:hint="eastAsia" w:ascii="黑体" w:hAnsi="黑体" w:eastAsia="黑体" w:cs="仿宋"/>
          <w:bCs/>
          <w:color w:val="000000"/>
          <w:sz w:val="32"/>
          <w:szCs w:val="32"/>
        </w:rPr>
      </w:pPr>
      <w:r>
        <w:rPr>
          <w:rFonts w:hint="eastAsia" w:ascii="黑体" w:hAnsi="黑体" w:eastAsia="黑体" w:cs="仿宋"/>
          <w:bCs/>
          <w:color w:val="000000"/>
          <w:sz w:val="32"/>
          <w:szCs w:val="32"/>
        </w:rPr>
        <w:t>附件2</w:t>
      </w:r>
    </w:p>
    <w:p>
      <w:pPr>
        <w:spacing w:line="0" w:lineRule="atLeas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吉林省2019年青少年发明创造大赛</w:t>
      </w:r>
    </w:p>
    <w:p>
      <w:pPr>
        <w:spacing w:line="0" w:lineRule="atLeast"/>
        <w:jc w:val="center"/>
        <w:rPr>
          <w:rFonts w:hint="eastAsia" w:ascii="宋体" w:hAnsi="宋体" w:eastAsia="宋体"/>
          <w:b/>
          <w:bCs/>
          <w:color w:val="000000"/>
          <w:sz w:val="44"/>
          <w:szCs w:val="44"/>
        </w:rPr>
      </w:pPr>
      <w:r>
        <w:rPr>
          <w:rFonts w:hint="eastAsia" w:ascii="方正小标宋简体" w:hAnsi="方正小标宋简体" w:eastAsia="方正小标宋简体" w:cs="方正小标宋简体"/>
          <w:bCs/>
          <w:color w:val="000000"/>
          <w:sz w:val="44"/>
          <w:szCs w:val="44"/>
        </w:rPr>
        <w:t>创意类参赛作品评分标准</w:t>
      </w:r>
      <w:r>
        <w:rPr>
          <w:rFonts w:hint="eastAsia" w:ascii="宋体" w:hAnsi="宋体" w:eastAsia="宋体"/>
          <w:b/>
          <w:bCs/>
          <w:color w:val="000000"/>
          <w:sz w:val="44"/>
          <w:szCs w:val="44"/>
        </w:rPr>
        <w:t xml:space="preserve"> </w:t>
      </w:r>
    </w:p>
    <w:p>
      <w:pPr>
        <w:spacing w:line="360" w:lineRule="auto"/>
        <w:jc w:val="center"/>
        <w:rPr>
          <w:rFonts w:ascii="宋体" w:hAnsi="宋体" w:eastAsia="宋体"/>
          <w:b/>
          <w:bCs/>
          <w:color w:val="000000"/>
          <w:sz w:val="32"/>
          <w:szCs w:val="32"/>
        </w:rPr>
      </w:pPr>
    </w:p>
    <w:tbl>
      <w:tblPr>
        <w:tblStyle w:val="3"/>
        <w:tblW w:w="8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554"/>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26"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评分维度</w:t>
            </w:r>
          </w:p>
        </w:tc>
        <w:tc>
          <w:tcPr>
            <w:tcW w:w="5554"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评分标准</w:t>
            </w:r>
          </w:p>
        </w:tc>
        <w:tc>
          <w:tcPr>
            <w:tcW w:w="1416"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1526"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新颖性</w:t>
            </w:r>
          </w:p>
        </w:tc>
        <w:tc>
          <w:tcPr>
            <w:tcW w:w="5554" w:type="dxa"/>
            <w:vAlign w:val="center"/>
          </w:tcPr>
          <w:p>
            <w:pPr>
              <w:spacing w:line="360" w:lineRule="auto"/>
              <w:jc w:val="left"/>
              <w:rPr>
                <w:rFonts w:hint="eastAsia" w:ascii="宋体" w:hAnsi="宋体" w:eastAsia="宋体" w:cs="仿宋"/>
                <w:color w:val="000000"/>
                <w:sz w:val="24"/>
              </w:rPr>
            </w:pPr>
            <w:r>
              <w:rPr>
                <w:rFonts w:hint="eastAsia" w:ascii="宋体" w:hAnsi="宋体" w:eastAsia="宋体" w:cs="仿宋"/>
                <w:color w:val="000000"/>
                <w:sz w:val="24"/>
              </w:rPr>
              <w:t>参赛作品区别于国内、国外现有的产品和技术，对于基础型或改进型的产品，是否有利于</w:t>
            </w:r>
            <w:r>
              <w:rPr>
                <w:rFonts w:ascii="宋体" w:hAnsi="宋体" w:eastAsia="宋体" w:cs="仿宋"/>
                <w:color w:val="000000"/>
                <w:sz w:val="24"/>
              </w:rPr>
              <w:t>解决</w:t>
            </w:r>
            <w:r>
              <w:rPr>
                <w:rFonts w:hint="eastAsia" w:ascii="宋体" w:hAnsi="宋体" w:eastAsia="宋体" w:cs="仿宋"/>
                <w:color w:val="000000"/>
                <w:sz w:val="24"/>
              </w:rPr>
              <w:t>本领域</w:t>
            </w:r>
            <w:r>
              <w:rPr>
                <w:rFonts w:ascii="宋体" w:hAnsi="宋体" w:eastAsia="宋体" w:cs="仿宋"/>
                <w:color w:val="000000"/>
                <w:sz w:val="24"/>
              </w:rPr>
              <w:t>关键性技术</w:t>
            </w:r>
            <w:r>
              <w:rPr>
                <w:rFonts w:hint="eastAsia" w:ascii="宋体" w:hAnsi="宋体" w:eastAsia="宋体" w:cs="仿宋"/>
                <w:color w:val="000000"/>
                <w:sz w:val="24"/>
              </w:rPr>
              <w:t>的</w:t>
            </w:r>
            <w:r>
              <w:rPr>
                <w:rFonts w:ascii="宋体" w:hAnsi="宋体" w:eastAsia="宋体" w:cs="仿宋"/>
                <w:color w:val="000000"/>
                <w:sz w:val="24"/>
              </w:rPr>
              <w:t>问题</w:t>
            </w:r>
            <w:r>
              <w:rPr>
                <w:rFonts w:hint="eastAsia" w:ascii="宋体" w:hAnsi="宋体" w:eastAsia="宋体" w:cs="仿宋"/>
                <w:color w:val="000000"/>
                <w:sz w:val="24"/>
              </w:rPr>
              <w:t>。</w:t>
            </w:r>
          </w:p>
        </w:tc>
        <w:tc>
          <w:tcPr>
            <w:tcW w:w="1416" w:type="dxa"/>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526"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实用性</w:t>
            </w:r>
          </w:p>
        </w:tc>
        <w:tc>
          <w:tcPr>
            <w:tcW w:w="5554" w:type="dxa"/>
            <w:vAlign w:val="center"/>
          </w:tcPr>
          <w:p>
            <w:pPr>
              <w:spacing w:line="360" w:lineRule="auto"/>
              <w:jc w:val="left"/>
              <w:rPr>
                <w:rFonts w:hint="eastAsia" w:ascii="宋体" w:hAnsi="宋体" w:eastAsia="宋体" w:cs="仿宋"/>
                <w:color w:val="000000"/>
                <w:sz w:val="24"/>
              </w:rPr>
            </w:pPr>
            <w:r>
              <w:rPr>
                <w:rFonts w:hint="eastAsia" w:ascii="宋体" w:hAnsi="宋体" w:eastAsia="宋体" w:cs="仿宋"/>
                <w:color w:val="000000"/>
                <w:sz w:val="24"/>
              </w:rPr>
              <w:t>参赛作品在从改善劳动条件、社会公共安全、卫生、生态、环保等方面成效显著。以及产品、技术可应用于人类生产、生活，切实提高生产效率，节约能源、时间、成本等，从市场角度要有合理的造价。</w:t>
            </w:r>
          </w:p>
        </w:tc>
        <w:tc>
          <w:tcPr>
            <w:tcW w:w="1416" w:type="dxa"/>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1526"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技术路线  完整性</w:t>
            </w:r>
          </w:p>
        </w:tc>
        <w:tc>
          <w:tcPr>
            <w:tcW w:w="5554" w:type="dxa"/>
            <w:vAlign w:val="center"/>
          </w:tcPr>
          <w:p>
            <w:pPr>
              <w:spacing w:line="360" w:lineRule="auto"/>
              <w:jc w:val="left"/>
              <w:rPr>
                <w:rFonts w:hint="eastAsia" w:ascii="宋体" w:hAnsi="宋体" w:eastAsia="宋体" w:cs="仿宋"/>
                <w:color w:val="000000"/>
                <w:sz w:val="24"/>
              </w:rPr>
            </w:pPr>
            <w:r>
              <w:rPr>
                <w:rFonts w:hint="eastAsia" w:ascii="宋体" w:hAnsi="宋体" w:eastAsia="宋体" w:cs="仿宋"/>
                <w:color w:val="000000"/>
                <w:sz w:val="24"/>
              </w:rPr>
              <w:t>参赛作品技术路线的完整性包括研究背景；问题发现与假设；解决问题的方法以及涉及的技术和材料；作品的技术可应用领域和范围是否广泛。</w:t>
            </w:r>
          </w:p>
        </w:tc>
        <w:tc>
          <w:tcPr>
            <w:tcW w:w="1416" w:type="dxa"/>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trPr>
        <w:tc>
          <w:tcPr>
            <w:tcW w:w="1526"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外观</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美观性</w:t>
            </w:r>
          </w:p>
        </w:tc>
        <w:tc>
          <w:tcPr>
            <w:tcW w:w="5554" w:type="dxa"/>
            <w:vAlign w:val="center"/>
          </w:tcPr>
          <w:p>
            <w:pPr>
              <w:spacing w:line="360" w:lineRule="auto"/>
              <w:jc w:val="left"/>
              <w:rPr>
                <w:rFonts w:hint="eastAsia" w:ascii="宋体" w:hAnsi="宋体" w:eastAsia="宋体" w:cs="仿宋"/>
                <w:color w:val="000000"/>
                <w:sz w:val="24"/>
              </w:rPr>
            </w:pPr>
            <w:r>
              <w:rPr>
                <w:rFonts w:hint="eastAsia" w:ascii="宋体" w:hAnsi="宋体" w:eastAsia="宋体" w:cs="仿宋"/>
                <w:color w:val="000000"/>
                <w:sz w:val="24"/>
              </w:rPr>
              <w:t>参赛作品的外观最好是投入生产、投入市场的最终外观。外观应美观，具备设计感、科技感，易于大众接受。如果应用于工业，应区别于同类产品的现有外观，易于区分。</w:t>
            </w:r>
          </w:p>
        </w:tc>
        <w:tc>
          <w:tcPr>
            <w:tcW w:w="1416" w:type="dxa"/>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trPr>
        <w:tc>
          <w:tcPr>
            <w:tcW w:w="1526"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实物或</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模型</w:t>
            </w:r>
          </w:p>
        </w:tc>
        <w:tc>
          <w:tcPr>
            <w:tcW w:w="5554" w:type="dxa"/>
            <w:vAlign w:val="center"/>
          </w:tcPr>
          <w:p>
            <w:pPr>
              <w:spacing w:line="360" w:lineRule="auto"/>
              <w:jc w:val="left"/>
              <w:rPr>
                <w:rFonts w:hint="eastAsia" w:ascii="宋体" w:hAnsi="宋体" w:eastAsia="宋体" w:cs="仿宋"/>
                <w:color w:val="000000"/>
                <w:sz w:val="24"/>
              </w:rPr>
            </w:pPr>
            <w:r>
              <w:rPr>
                <w:rFonts w:hint="eastAsia" w:ascii="宋体" w:hAnsi="宋体" w:eastAsia="宋体" w:cs="仿宋"/>
                <w:color w:val="000000"/>
                <w:sz w:val="24"/>
              </w:rPr>
              <w:t>参赛有作品实物或者演示作品结构功能的模型，现场演示答辩。</w:t>
            </w:r>
          </w:p>
        </w:tc>
        <w:tc>
          <w:tcPr>
            <w:tcW w:w="1416" w:type="dxa"/>
            <w:vAlign w:val="center"/>
          </w:tcPr>
          <w:p>
            <w:pPr>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10分</w:t>
            </w:r>
          </w:p>
        </w:tc>
      </w:tr>
    </w:tbl>
    <w:p>
      <w:pPr>
        <w:spacing w:line="360" w:lineRule="auto"/>
        <w:jc w:val="left"/>
        <w:rPr>
          <w:rFonts w:hint="eastAsia" w:ascii="黑体" w:hAnsi="黑体" w:eastAsia="黑体" w:cs="仿宋"/>
          <w:color w:val="000000"/>
          <w:sz w:val="32"/>
          <w:szCs w:val="32"/>
        </w:rPr>
      </w:pPr>
      <w:r>
        <w:rPr>
          <w:rFonts w:hint="eastAsia" w:ascii="黑体" w:hAnsi="黑体" w:eastAsia="黑体" w:cs="仿宋"/>
          <w:color w:val="000000"/>
          <w:sz w:val="32"/>
          <w:szCs w:val="32"/>
        </w:rPr>
        <w:t>附件3</w:t>
      </w:r>
    </w:p>
    <w:p>
      <w:pPr>
        <w:spacing w:line="0" w:lineRule="atLeas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吉林省2019年青少年发明创造大赛</w:t>
      </w:r>
    </w:p>
    <w:p>
      <w:pPr>
        <w:spacing w:line="0" w:lineRule="atLeas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外观设计类参赛产品评分标准</w:t>
      </w:r>
    </w:p>
    <w:p>
      <w:pPr>
        <w:spacing w:line="360" w:lineRule="auto"/>
        <w:jc w:val="center"/>
        <w:rPr>
          <w:rFonts w:hint="eastAsia" w:ascii="宋体" w:hAnsi="宋体" w:eastAsia="宋体" w:cs="仿宋"/>
          <w:b/>
          <w:color w:val="000000"/>
          <w:sz w:val="32"/>
          <w:szCs w:val="32"/>
        </w:rPr>
      </w:pPr>
    </w:p>
    <w:tbl>
      <w:tblPr>
        <w:tblStyle w:val="3"/>
        <w:tblW w:w="8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508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420" w:type="dxa"/>
            <w:vAlign w:val="top"/>
          </w:tcPr>
          <w:p>
            <w:pPr>
              <w:spacing w:line="360" w:lineRule="auto"/>
              <w:ind w:firstLine="600" w:firstLineChars="250"/>
              <w:rPr>
                <w:rFonts w:hint="eastAsia" w:ascii="宋体" w:hAnsi="宋体" w:eastAsia="宋体" w:cs="仿宋"/>
                <w:color w:val="000000"/>
                <w:sz w:val="24"/>
              </w:rPr>
            </w:pPr>
            <w:r>
              <w:rPr>
                <w:rFonts w:hint="eastAsia" w:ascii="宋体" w:hAnsi="宋体" w:eastAsia="宋体" w:cs="仿宋"/>
                <w:color w:val="000000"/>
                <w:sz w:val="24"/>
              </w:rPr>
              <w:t>评分维度</w:t>
            </w:r>
          </w:p>
        </w:tc>
        <w:tc>
          <w:tcPr>
            <w:tcW w:w="5082"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评分标准</w:t>
            </w:r>
          </w:p>
        </w:tc>
        <w:tc>
          <w:tcPr>
            <w:tcW w:w="932" w:type="dxa"/>
            <w:vAlign w:val="center"/>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2420" w:type="dxa"/>
            <w:vAlign w:val="top"/>
          </w:tcPr>
          <w:p>
            <w:pPr>
              <w:spacing w:line="360" w:lineRule="auto"/>
              <w:jc w:val="center"/>
              <w:rPr>
                <w:rFonts w:hint="eastAsia" w:ascii="宋体" w:hAnsi="宋体" w:eastAsia="宋体" w:cs="仿宋"/>
                <w:b/>
                <w:color w:val="000000"/>
                <w:sz w:val="32"/>
                <w:szCs w:val="32"/>
              </w:rPr>
            </w:pPr>
          </w:p>
          <w:p>
            <w:pPr>
              <w:spacing w:line="360" w:lineRule="auto"/>
              <w:jc w:val="center"/>
              <w:rPr>
                <w:rFonts w:hint="eastAsia" w:ascii="宋体" w:hAnsi="宋体" w:eastAsia="宋体" w:cs="仿宋"/>
                <w:color w:val="000000"/>
                <w:sz w:val="24"/>
              </w:rPr>
            </w:pPr>
            <w:r>
              <w:rPr>
                <w:rFonts w:hint="eastAsia" w:ascii="宋体" w:hAnsi="宋体" w:eastAsia="宋体" w:cs="仿宋"/>
                <w:color w:val="000000"/>
                <w:sz w:val="24"/>
              </w:rPr>
              <w:t>艺术性</w:t>
            </w:r>
          </w:p>
        </w:tc>
        <w:tc>
          <w:tcPr>
            <w:tcW w:w="5082" w:type="dxa"/>
            <w:vAlign w:val="center"/>
          </w:tcPr>
          <w:p>
            <w:pPr>
              <w:spacing w:line="360" w:lineRule="auto"/>
              <w:jc w:val="left"/>
              <w:rPr>
                <w:rFonts w:hint="eastAsia" w:ascii="宋体" w:hAnsi="宋体" w:eastAsia="宋体" w:cs="仿宋"/>
                <w:color w:val="000000"/>
                <w:sz w:val="24"/>
              </w:rPr>
            </w:pPr>
            <w:r>
              <w:rPr>
                <w:rFonts w:hint="eastAsia" w:ascii="宋体" w:hAnsi="宋体" w:eastAsia="宋体" w:cs="仿宋"/>
                <w:color w:val="000000"/>
                <w:sz w:val="24"/>
              </w:rPr>
              <w:t>参赛作品在造型、色彩、材质等要素综合产生的视觉美感，产品是否具备寓意及情感表达特性。</w:t>
            </w:r>
          </w:p>
        </w:tc>
        <w:tc>
          <w:tcPr>
            <w:tcW w:w="932" w:type="dxa"/>
            <w:vAlign w:val="top"/>
          </w:tcPr>
          <w:p>
            <w:pPr>
              <w:spacing w:line="360" w:lineRule="auto"/>
              <w:jc w:val="center"/>
              <w:rPr>
                <w:rFonts w:hint="eastAsia" w:ascii="宋体" w:hAnsi="宋体" w:eastAsia="宋体" w:cs="宋体"/>
                <w:color w:val="000000"/>
                <w:sz w:val="24"/>
              </w:rPr>
            </w:pP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2420" w:type="dxa"/>
            <w:vAlign w:val="top"/>
          </w:tcPr>
          <w:p>
            <w:pPr>
              <w:spacing w:line="360" w:lineRule="auto"/>
              <w:jc w:val="center"/>
              <w:rPr>
                <w:rFonts w:hint="eastAsia" w:ascii="宋体" w:hAnsi="宋体" w:eastAsia="宋体" w:cs="仿宋"/>
                <w:b/>
                <w:color w:val="000000"/>
                <w:sz w:val="24"/>
              </w:rPr>
            </w:pPr>
          </w:p>
          <w:p>
            <w:pPr>
              <w:spacing w:line="360" w:lineRule="auto"/>
              <w:jc w:val="center"/>
              <w:rPr>
                <w:rFonts w:hint="eastAsia" w:ascii="宋体" w:hAnsi="宋体" w:eastAsia="宋体" w:cs="仿宋"/>
                <w:color w:val="000000"/>
                <w:sz w:val="24"/>
              </w:rPr>
            </w:pPr>
            <w:r>
              <w:rPr>
                <w:rFonts w:hint="eastAsia" w:ascii="宋体" w:hAnsi="宋体" w:eastAsia="宋体" w:cs="仿宋"/>
                <w:color w:val="000000"/>
                <w:sz w:val="24"/>
              </w:rPr>
              <w:t>创新性和工业适用性</w:t>
            </w:r>
          </w:p>
        </w:tc>
        <w:tc>
          <w:tcPr>
            <w:tcW w:w="5082" w:type="dxa"/>
            <w:vAlign w:val="center"/>
          </w:tcPr>
          <w:p>
            <w:pPr>
              <w:spacing w:line="360" w:lineRule="auto"/>
              <w:jc w:val="left"/>
              <w:rPr>
                <w:rFonts w:hint="eastAsia" w:ascii="宋体" w:hAnsi="宋体" w:eastAsia="宋体" w:cs="宋体"/>
                <w:color w:val="000000"/>
                <w:sz w:val="24"/>
              </w:rPr>
            </w:pPr>
            <w:r>
              <w:rPr>
                <w:rFonts w:hint="eastAsia" w:ascii="宋体" w:hAnsi="宋体" w:eastAsia="宋体" w:cs="仿宋"/>
                <w:color w:val="000000"/>
                <w:sz w:val="24"/>
              </w:rPr>
              <w:t>参赛作品是否存在与之相同或者实质相同的外观设计；与现有设计或者现有设计特征的组合相比，是否有明显区别；是否适用于工业应用。</w:t>
            </w:r>
          </w:p>
        </w:tc>
        <w:tc>
          <w:tcPr>
            <w:tcW w:w="932" w:type="dxa"/>
            <w:vAlign w:val="top"/>
          </w:tcPr>
          <w:p>
            <w:pPr>
              <w:spacing w:line="360" w:lineRule="auto"/>
              <w:jc w:val="center"/>
              <w:rPr>
                <w:rFonts w:hint="eastAsia" w:ascii="宋体" w:hAnsi="宋体" w:eastAsia="宋体" w:cs="宋体"/>
                <w:color w:val="000000"/>
                <w:sz w:val="24"/>
              </w:rPr>
            </w:pP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trPr>
        <w:tc>
          <w:tcPr>
            <w:tcW w:w="2420" w:type="dxa"/>
            <w:vAlign w:val="top"/>
          </w:tcPr>
          <w:p>
            <w:pPr>
              <w:spacing w:line="360" w:lineRule="auto"/>
              <w:ind w:firstLine="470" w:firstLineChars="196"/>
              <w:rPr>
                <w:rFonts w:hint="eastAsia" w:ascii="宋体" w:hAnsi="宋体" w:eastAsia="宋体" w:cs="仿宋"/>
                <w:color w:val="000000"/>
                <w:sz w:val="24"/>
              </w:rPr>
            </w:pPr>
            <w:r>
              <w:rPr>
                <w:rFonts w:hint="eastAsia" w:ascii="宋体" w:hAnsi="宋体" w:eastAsia="宋体" w:cs="仿宋"/>
                <w:color w:val="000000"/>
                <w:sz w:val="24"/>
              </w:rPr>
              <w:t>制造工艺与</w:t>
            </w:r>
          </w:p>
          <w:p>
            <w:pPr>
              <w:spacing w:line="360" w:lineRule="auto"/>
              <w:jc w:val="center"/>
              <w:rPr>
                <w:rFonts w:hint="eastAsia" w:ascii="宋体" w:hAnsi="宋体" w:eastAsia="宋体" w:cs="仿宋"/>
                <w:b/>
                <w:color w:val="000000"/>
                <w:sz w:val="24"/>
              </w:rPr>
            </w:pPr>
            <w:r>
              <w:rPr>
                <w:rFonts w:hint="eastAsia" w:ascii="宋体" w:hAnsi="宋体" w:eastAsia="宋体" w:cs="仿宋"/>
                <w:color w:val="000000"/>
                <w:sz w:val="24"/>
              </w:rPr>
              <w:t>功能性</w:t>
            </w:r>
          </w:p>
        </w:tc>
        <w:tc>
          <w:tcPr>
            <w:tcW w:w="5082" w:type="dxa"/>
            <w:vAlign w:val="center"/>
          </w:tcPr>
          <w:p>
            <w:pPr>
              <w:spacing w:line="360" w:lineRule="auto"/>
              <w:jc w:val="left"/>
              <w:rPr>
                <w:rFonts w:hint="eastAsia" w:ascii="宋体" w:hAnsi="宋体" w:eastAsia="宋体" w:cs="仿宋"/>
                <w:color w:val="000000"/>
                <w:sz w:val="24"/>
              </w:rPr>
            </w:pPr>
            <w:r>
              <w:rPr>
                <w:rFonts w:hint="eastAsia" w:ascii="宋体" w:hAnsi="宋体" w:eastAsia="宋体" w:cs="仿宋"/>
                <w:color w:val="000000"/>
                <w:sz w:val="24"/>
              </w:rPr>
              <w:t>参赛作品是是否具备结构合理性、安全可靠性、材质使用合理性等特征。</w:t>
            </w:r>
          </w:p>
        </w:tc>
        <w:tc>
          <w:tcPr>
            <w:tcW w:w="932" w:type="dxa"/>
            <w:vAlign w:val="top"/>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trPr>
        <w:tc>
          <w:tcPr>
            <w:tcW w:w="2420" w:type="dxa"/>
            <w:vAlign w:val="top"/>
          </w:tcPr>
          <w:p>
            <w:pPr>
              <w:spacing w:line="360" w:lineRule="auto"/>
              <w:ind w:firstLine="470" w:firstLineChars="196"/>
              <w:rPr>
                <w:rFonts w:hint="eastAsia" w:ascii="宋体" w:hAnsi="宋体" w:eastAsia="宋体" w:cs="仿宋"/>
                <w:color w:val="000000"/>
                <w:sz w:val="24"/>
              </w:rPr>
            </w:pPr>
            <w:r>
              <w:rPr>
                <w:rFonts w:hint="eastAsia" w:ascii="宋体" w:hAnsi="宋体" w:eastAsia="宋体" w:cs="仿宋"/>
                <w:color w:val="000000"/>
                <w:sz w:val="24"/>
              </w:rPr>
              <w:t>产品开发与</w:t>
            </w:r>
          </w:p>
          <w:p>
            <w:pPr>
              <w:spacing w:line="360" w:lineRule="auto"/>
              <w:jc w:val="center"/>
              <w:rPr>
                <w:rFonts w:hint="eastAsia" w:ascii="宋体" w:hAnsi="宋体" w:eastAsia="宋体" w:cs="宋体"/>
                <w:color w:val="000000"/>
                <w:sz w:val="24"/>
              </w:rPr>
            </w:pPr>
            <w:r>
              <w:rPr>
                <w:rFonts w:hint="eastAsia" w:ascii="宋体" w:hAnsi="宋体" w:eastAsia="宋体" w:cs="仿宋"/>
                <w:color w:val="000000"/>
                <w:sz w:val="24"/>
              </w:rPr>
              <w:t>社会效益</w:t>
            </w:r>
          </w:p>
        </w:tc>
        <w:tc>
          <w:tcPr>
            <w:tcW w:w="5082" w:type="dxa"/>
            <w:vAlign w:val="center"/>
          </w:tcPr>
          <w:p>
            <w:pPr>
              <w:spacing w:line="360" w:lineRule="auto"/>
              <w:jc w:val="left"/>
              <w:rPr>
                <w:rFonts w:hint="eastAsia" w:ascii="宋体" w:hAnsi="宋体" w:eastAsia="宋体" w:cs="宋体"/>
                <w:color w:val="000000"/>
                <w:sz w:val="24"/>
              </w:rPr>
            </w:pPr>
            <w:r>
              <w:rPr>
                <w:rFonts w:hint="eastAsia" w:ascii="宋体" w:hAnsi="宋体" w:eastAsia="宋体" w:cs="仿宋"/>
                <w:color w:val="000000"/>
                <w:sz w:val="24"/>
              </w:rPr>
              <w:t>参赛作品对文化理念、消费观念、生产效益、节能环保等方面的影响。</w:t>
            </w:r>
          </w:p>
        </w:tc>
        <w:tc>
          <w:tcPr>
            <w:tcW w:w="932" w:type="dxa"/>
            <w:vAlign w:val="top"/>
          </w:tcPr>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20分</w:t>
            </w:r>
          </w:p>
        </w:tc>
      </w:tr>
    </w:tbl>
    <w:p>
      <w:pPr>
        <w:spacing w:line="360" w:lineRule="auto"/>
        <w:rPr>
          <w:rFonts w:hint="eastAsia" w:ascii="仿宋" w:hAnsi="仿宋" w:eastAsia="仿宋"/>
          <w:color w:val="000000"/>
          <w:szCs w:val="30"/>
        </w:rPr>
      </w:pPr>
    </w:p>
    <w:p>
      <w:pPr>
        <w:spacing w:line="360" w:lineRule="auto"/>
        <w:rPr>
          <w:rFonts w:eastAsia="宋体"/>
          <w:color w:val="000000"/>
          <w:sz w:val="21"/>
          <w:szCs w:val="20"/>
        </w:rPr>
      </w:pPr>
    </w:p>
    <w:p>
      <w:pPr>
        <w:spacing w:line="360" w:lineRule="auto"/>
        <w:rPr>
          <w:rFonts w:eastAsia="宋体"/>
          <w:color w:val="000000"/>
          <w:sz w:val="21"/>
          <w:szCs w:val="20"/>
        </w:rPr>
      </w:pPr>
    </w:p>
    <w:p>
      <w:pPr>
        <w:spacing w:line="360" w:lineRule="auto"/>
        <w:rPr>
          <w:rFonts w:eastAsia="宋体"/>
          <w:color w:val="000000"/>
          <w:sz w:val="21"/>
          <w:szCs w:val="20"/>
        </w:rPr>
      </w:pPr>
    </w:p>
    <w:p>
      <w:pPr>
        <w:spacing w:line="360" w:lineRule="auto"/>
        <w:rPr>
          <w:rFonts w:eastAsia="宋体"/>
          <w:color w:val="000000"/>
          <w:sz w:val="21"/>
          <w:szCs w:val="20"/>
        </w:rPr>
      </w:pPr>
    </w:p>
    <w:p>
      <w:pPr>
        <w:spacing w:line="360" w:lineRule="auto"/>
        <w:rPr>
          <w:rFonts w:eastAsia="宋体"/>
          <w:color w:val="000000"/>
          <w:sz w:val="21"/>
          <w:szCs w:val="20"/>
        </w:rPr>
      </w:pPr>
    </w:p>
    <w:p>
      <w:pPr>
        <w:spacing w:line="360" w:lineRule="auto"/>
        <w:rPr>
          <w:rFonts w:hint="eastAsia" w:eastAsia="宋体"/>
          <w:color w:val="000000"/>
          <w:sz w:val="21"/>
          <w:szCs w:val="20"/>
        </w:rPr>
      </w:pPr>
    </w:p>
    <w:p>
      <w:pPr>
        <w:spacing w:line="360" w:lineRule="auto"/>
        <w:rPr>
          <w:rFonts w:eastAsia="宋体"/>
          <w:color w:val="000000"/>
          <w:sz w:val="21"/>
          <w:szCs w:val="20"/>
        </w:rPr>
      </w:pPr>
    </w:p>
    <w:p>
      <w:pPr>
        <w:spacing w:line="360" w:lineRule="auto"/>
        <w:jc w:val="left"/>
        <w:rPr>
          <w:rFonts w:hint="eastAsia" w:ascii="黑体" w:hAnsi="黑体" w:eastAsia="黑体" w:cs="仿宋"/>
          <w:bCs/>
          <w:color w:val="000000"/>
          <w:sz w:val="32"/>
          <w:szCs w:val="32"/>
        </w:rPr>
      </w:pPr>
      <w:r>
        <w:rPr>
          <w:rFonts w:hint="eastAsia" w:ascii="黑体" w:hAnsi="黑体" w:eastAsia="黑体" w:cs="仿宋"/>
          <w:bCs/>
          <w:color w:val="000000"/>
          <w:sz w:val="32"/>
          <w:szCs w:val="32"/>
        </w:rPr>
        <w:t>附件4</w:t>
      </w:r>
    </w:p>
    <w:p>
      <w:pPr>
        <w:spacing w:line="0" w:lineRule="atLeas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吉林省2019年青少年发明创造大赛</w:t>
      </w:r>
    </w:p>
    <w:p>
      <w:pPr>
        <w:spacing w:line="0" w:lineRule="atLeas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参赛作品汇总表</w:t>
      </w:r>
    </w:p>
    <w:p>
      <w:pPr>
        <w:tabs>
          <w:tab w:val="left" w:pos="6261"/>
        </w:tabs>
        <w:spacing w:line="360" w:lineRule="auto"/>
        <w:jc w:val="left"/>
        <w:rPr>
          <w:rFonts w:hint="eastAsia" w:ascii="仿宋" w:hAnsi="仿宋" w:eastAsia="仿宋" w:cs="仿宋"/>
          <w:color w:val="000000"/>
          <w:sz w:val="24"/>
        </w:rPr>
      </w:pPr>
    </w:p>
    <w:p>
      <w:pPr>
        <w:tabs>
          <w:tab w:val="left" w:pos="6261"/>
        </w:tabs>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市场监管局（知识产权局）：（盖章）          教育局：（盖章）</w:t>
      </w:r>
    </w:p>
    <w:p>
      <w:pPr>
        <w:tabs>
          <w:tab w:val="left" w:pos="6261"/>
        </w:tabs>
        <w:spacing w:line="360" w:lineRule="auto"/>
        <w:jc w:val="left"/>
        <w:rPr>
          <w:rFonts w:hint="eastAsia" w:ascii="仿宋" w:hAnsi="仿宋" w:eastAsia="仿宋" w:cs="仿宋"/>
          <w:color w:val="000000"/>
          <w:sz w:val="24"/>
        </w:rPr>
      </w:pPr>
    </w:p>
    <w:p>
      <w:pPr>
        <w:tabs>
          <w:tab w:val="left" w:pos="6261"/>
        </w:tabs>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联系人：                                  联系人：</w:t>
      </w:r>
    </w:p>
    <w:p>
      <w:pPr>
        <w:tabs>
          <w:tab w:val="left" w:pos="6261"/>
        </w:tabs>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联系电话：                                联系电话：</w:t>
      </w:r>
    </w:p>
    <w:p>
      <w:pPr>
        <w:tabs>
          <w:tab w:val="left" w:pos="6261"/>
        </w:tabs>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微信号：                                  微信号：</w:t>
      </w:r>
    </w:p>
    <w:p>
      <w:pPr>
        <w:tabs>
          <w:tab w:val="left" w:pos="6261"/>
        </w:tabs>
        <w:spacing w:line="360" w:lineRule="auto"/>
        <w:jc w:val="left"/>
        <w:rPr>
          <w:rFonts w:hint="eastAsia" w:ascii="宋体" w:hAnsi="宋体" w:eastAsia="宋体" w:cs="宋体"/>
          <w:b/>
          <w:bCs/>
          <w:color w:val="000000"/>
          <w:sz w:val="24"/>
        </w:rPr>
      </w:pP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680"/>
        <w:gridCol w:w="1680"/>
        <w:gridCol w:w="1890"/>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center"/>
          </w:tcPr>
          <w:p>
            <w:pPr>
              <w:spacing w:line="360" w:lineRule="auto"/>
              <w:jc w:val="center"/>
              <w:rPr>
                <w:rFonts w:hint="eastAsia" w:ascii="宋体" w:hAnsi="宋体" w:eastAsia="宋体" w:cs="仿宋"/>
                <w:color w:val="000000"/>
                <w:sz w:val="32"/>
                <w:szCs w:val="32"/>
              </w:rPr>
            </w:pPr>
            <w:r>
              <w:rPr>
                <w:rFonts w:ascii="宋体" w:hAnsi="宋体" w:eastAsia="宋体" w:cs="仿宋"/>
                <w:color w:val="000000"/>
                <w:sz w:val="32"/>
                <w:szCs w:val="32"/>
              </w:rPr>
              <w:t>序号</w:t>
            </w:r>
          </w:p>
        </w:tc>
        <w:tc>
          <w:tcPr>
            <w:tcW w:w="1680" w:type="dxa"/>
            <w:vAlign w:val="center"/>
          </w:tcPr>
          <w:p>
            <w:pPr>
              <w:spacing w:line="360" w:lineRule="auto"/>
              <w:jc w:val="center"/>
              <w:rPr>
                <w:rFonts w:hint="eastAsia" w:ascii="仿宋" w:hAnsi="仿宋" w:eastAsia="仿宋" w:cs="仿宋"/>
                <w:color w:val="000000"/>
                <w:sz w:val="28"/>
                <w:szCs w:val="28"/>
              </w:rPr>
            </w:pPr>
            <w:r>
              <w:rPr>
                <w:rFonts w:eastAsia="宋体"/>
                <w:color w:val="000000"/>
                <w:sz w:val="28"/>
                <w:szCs w:val="28"/>
              </w:rPr>
              <w:t>作品名称</w:t>
            </w:r>
          </w:p>
        </w:tc>
        <w:tc>
          <w:tcPr>
            <w:tcW w:w="1680" w:type="dxa"/>
            <w:vAlign w:val="center"/>
          </w:tcPr>
          <w:p>
            <w:pPr>
              <w:spacing w:line="360" w:lineRule="auto"/>
              <w:jc w:val="center"/>
              <w:rPr>
                <w:rFonts w:hint="eastAsia" w:ascii="仿宋" w:hAnsi="仿宋" w:eastAsia="仿宋" w:cs="仿宋"/>
                <w:color w:val="000000"/>
                <w:sz w:val="28"/>
                <w:szCs w:val="28"/>
              </w:rPr>
            </w:pPr>
            <w:r>
              <w:rPr>
                <w:rFonts w:hint="eastAsia" w:eastAsia="宋体"/>
                <w:color w:val="000000"/>
                <w:sz w:val="28"/>
                <w:szCs w:val="28"/>
              </w:rPr>
              <w:t>作者姓名</w:t>
            </w:r>
          </w:p>
        </w:tc>
        <w:tc>
          <w:tcPr>
            <w:tcW w:w="1890" w:type="dxa"/>
            <w:vAlign w:val="center"/>
          </w:tcPr>
          <w:p>
            <w:pPr>
              <w:spacing w:line="360" w:lineRule="auto"/>
              <w:jc w:val="center"/>
              <w:rPr>
                <w:rFonts w:hint="eastAsia" w:ascii="仿宋" w:hAnsi="仿宋" w:eastAsia="仿宋" w:cs="仿宋"/>
                <w:color w:val="000000"/>
                <w:sz w:val="28"/>
                <w:szCs w:val="28"/>
              </w:rPr>
            </w:pPr>
            <w:r>
              <w:rPr>
                <w:rFonts w:eastAsia="宋体"/>
                <w:color w:val="000000"/>
                <w:sz w:val="28"/>
                <w:szCs w:val="28"/>
              </w:rPr>
              <w:t>所在学校</w:t>
            </w:r>
          </w:p>
        </w:tc>
        <w:tc>
          <w:tcPr>
            <w:tcW w:w="2942" w:type="dxa"/>
            <w:vAlign w:val="center"/>
          </w:tcPr>
          <w:p>
            <w:pPr>
              <w:spacing w:line="360" w:lineRule="auto"/>
              <w:jc w:val="center"/>
              <w:rPr>
                <w:rFonts w:hint="eastAsia" w:eastAsia="宋体"/>
                <w:color w:val="000000"/>
                <w:sz w:val="28"/>
                <w:szCs w:val="28"/>
              </w:rPr>
            </w:pPr>
            <w:r>
              <w:rPr>
                <w:rFonts w:hint="eastAsia" w:eastAsia="宋体"/>
                <w:color w:val="000000"/>
                <w:sz w:val="28"/>
                <w:szCs w:val="28"/>
              </w:rPr>
              <w:t>组别</w:t>
            </w:r>
          </w:p>
          <w:p>
            <w:pPr>
              <w:spacing w:line="360" w:lineRule="auto"/>
              <w:jc w:val="center"/>
              <w:rPr>
                <w:rFonts w:hint="eastAsia" w:eastAsia="宋体"/>
                <w:color w:val="000000"/>
                <w:sz w:val="28"/>
                <w:szCs w:val="28"/>
              </w:rPr>
            </w:pPr>
            <w:r>
              <w:rPr>
                <w:rFonts w:hint="eastAsia" w:eastAsia="宋体"/>
                <w:color w:val="000000"/>
                <w:sz w:val="28"/>
                <w:szCs w:val="28"/>
              </w:rPr>
              <w:t>（小学、初中、高中）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680" w:type="dxa"/>
            <w:vAlign w:val="top"/>
          </w:tcPr>
          <w:p>
            <w:pPr>
              <w:spacing w:line="360" w:lineRule="auto"/>
              <w:rPr>
                <w:rFonts w:hint="eastAsia" w:ascii="仿宋" w:hAnsi="仿宋" w:eastAsia="仿宋" w:cs="仿宋"/>
                <w:color w:val="000000"/>
                <w:sz w:val="28"/>
                <w:szCs w:val="28"/>
              </w:rPr>
            </w:pPr>
          </w:p>
        </w:tc>
        <w:tc>
          <w:tcPr>
            <w:tcW w:w="1890" w:type="dxa"/>
            <w:vAlign w:val="top"/>
          </w:tcPr>
          <w:p>
            <w:pPr>
              <w:spacing w:line="360" w:lineRule="auto"/>
              <w:rPr>
                <w:rFonts w:hint="eastAsia" w:ascii="仿宋" w:hAnsi="仿宋" w:eastAsia="仿宋" w:cs="仿宋"/>
                <w:color w:val="000000"/>
                <w:sz w:val="28"/>
                <w:szCs w:val="28"/>
              </w:rPr>
            </w:pPr>
          </w:p>
        </w:tc>
        <w:tc>
          <w:tcPr>
            <w:tcW w:w="2942" w:type="dxa"/>
            <w:vAlign w:val="top"/>
          </w:tcPr>
          <w:p>
            <w:pPr>
              <w:spacing w:line="360" w:lineRule="auto"/>
              <w:rPr>
                <w:rFonts w:hint="eastAsia" w:ascii="仿宋" w:hAnsi="仿宋" w:eastAsia="仿宋" w:cs="仿宋"/>
                <w:color w:val="000000"/>
                <w:sz w:val="28"/>
                <w:szCs w:val="28"/>
              </w:rPr>
            </w:pPr>
          </w:p>
        </w:tc>
      </w:tr>
    </w:tbl>
    <w:p>
      <w:pPr>
        <w:spacing w:line="360" w:lineRule="auto"/>
        <w:rPr>
          <w:rFonts w:ascii="黑体" w:hAnsi="黑体" w:eastAsia="黑体"/>
          <w:color w:val="000000"/>
          <w:sz w:val="32"/>
          <w:szCs w:val="32"/>
        </w:rPr>
      </w:pPr>
      <w:r>
        <w:rPr>
          <w:rFonts w:hint="eastAsia" w:ascii="黑体" w:hAnsi="黑体" w:eastAsia="黑体"/>
          <w:color w:val="000000"/>
          <w:sz w:val="32"/>
          <w:szCs w:val="32"/>
        </w:rPr>
        <w:t>附件5</w:t>
      </w:r>
    </w:p>
    <w:p>
      <w:pPr>
        <w:spacing w:line="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各地市场监管局、教育主管部门</w:t>
      </w:r>
    </w:p>
    <w:p>
      <w:pPr>
        <w:spacing w:line="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分管领导和具体工作人员名单</w:t>
      </w:r>
    </w:p>
    <w:p>
      <w:pPr>
        <w:tabs>
          <w:tab w:val="left" w:pos="6261"/>
        </w:tabs>
        <w:spacing w:line="360" w:lineRule="auto"/>
        <w:jc w:val="left"/>
        <w:rPr>
          <w:rFonts w:hint="eastAsia" w:ascii="仿宋" w:hAnsi="仿宋" w:eastAsia="仿宋" w:cs="仿宋"/>
          <w:color w:val="000000"/>
          <w:sz w:val="32"/>
          <w:szCs w:val="32"/>
        </w:rPr>
      </w:pPr>
    </w:p>
    <w:p>
      <w:pPr>
        <w:spacing w:line="360" w:lineRule="auto"/>
        <w:rPr>
          <w:rFonts w:hint="eastAsia" w:ascii="仿宋" w:hAnsi="仿宋" w:eastAsia="仿宋"/>
          <w:color w:val="000000"/>
          <w:sz w:val="32"/>
          <w:szCs w:val="32"/>
        </w:rPr>
      </w:pPr>
      <w:r>
        <w:rPr>
          <w:rFonts w:hint="eastAsia" w:ascii="仿宋" w:hAnsi="仿宋" w:eastAsia="仿宋" w:cs="仿宋"/>
          <w:color w:val="000000"/>
          <w:sz w:val="32"/>
          <w:szCs w:val="32"/>
        </w:rPr>
        <w:t xml:space="preserve">报送单位：                    </w:t>
      </w:r>
      <w:r>
        <w:rPr>
          <w:rFonts w:hint="eastAsia" w:ascii="仿宋" w:hAnsi="仿宋" w:eastAsia="仿宋"/>
          <w:color w:val="000000"/>
          <w:sz w:val="32"/>
          <w:szCs w:val="32"/>
        </w:rPr>
        <w:t>是否组织本赛区初赛：</w:t>
      </w: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330"/>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姓  名</w:t>
            </w:r>
          </w:p>
        </w:tc>
        <w:tc>
          <w:tcPr>
            <w:tcW w:w="233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工作单位</w:t>
            </w: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职  务</w:t>
            </w: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联系电话</w:t>
            </w: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eastAsia="宋体" w:cs="宋体"/>
                <w:color w:val="000000"/>
                <w:sz w:val="28"/>
                <w:szCs w:val="28"/>
              </w:rPr>
            </w:pPr>
            <w:r>
              <w:rPr>
                <w:rFonts w:hint="eastAsia" w:ascii="宋体" w:hAnsi="宋体" w:eastAsia="宋体" w:cs="宋体"/>
                <w:color w:val="000000"/>
                <w:sz w:val="28"/>
                <w:szCs w:val="28"/>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23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23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23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23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c>
          <w:tcPr>
            <w:tcW w:w="174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olor w:val="00000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56C65"/>
    <w:rsid w:val="3AC56C6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2019-07-25T07:46:00Z</dcterms:created>
  <dc:creator>孙岩</dc:creator>
  <cp:lastModifiedBy>孙岩</cp:lastModifiedBy>
  <dcterms:modified xsi:type="dcterms:W3CDTF">2019-07-25T07:47:34Z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